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94D31" w:rsidRDefault="00D94D31" w:rsidP="00DA75DE"/>
    <w:p w:rsidR="00DA75DE" w:rsidRPr="00D94D31" w:rsidRDefault="00D94D31" w:rsidP="00DA75DE">
      <w:r w:rsidRPr="00D94D31">
        <w:t>87УС (СТУ)</w:t>
      </w:r>
    </w:p>
    <w:p w:rsidR="00A34CC7" w:rsidRPr="00D94D31" w:rsidRDefault="00A34CC7" w:rsidP="00A34CC7"/>
    <w:p w:rsidR="00D94D31" w:rsidRPr="00D94D31" w:rsidRDefault="00D94D31" w:rsidP="00D94D31">
      <w:r w:rsidRPr="00D94D31">
        <w:t>Шасси базовое КамАЗ 43118-3088-50</w:t>
      </w:r>
      <w:r>
        <w:t xml:space="preserve"> в количестве 1 ед.</w:t>
      </w:r>
      <w:r w:rsidRPr="00D94D31">
        <w:t>:</w:t>
      </w:r>
    </w:p>
    <w:p w:rsidR="00D94D31" w:rsidRPr="00D94D31" w:rsidRDefault="00D94D31" w:rsidP="00D94D31">
      <w:r w:rsidRPr="00D94D31">
        <w:t>1. Односкатная ошиновка, 425/85R21;</w:t>
      </w:r>
    </w:p>
    <w:p w:rsidR="00D94D31" w:rsidRPr="00D94D31" w:rsidRDefault="00D94D31" w:rsidP="00D94D31">
      <w:r w:rsidRPr="00D94D31">
        <w:t>2. Колесная формула 6х6;</w:t>
      </w:r>
    </w:p>
    <w:p w:rsidR="00D94D31" w:rsidRPr="00D94D31" w:rsidRDefault="00D94D31" w:rsidP="00D94D31">
      <w:r w:rsidRPr="00D94D31">
        <w:t>3. Двигатель КамАЗ 740.705-300 (Е-5);</w:t>
      </w:r>
    </w:p>
    <w:p w:rsidR="00D94D31" w:rsidRPr="00D94D31" w:rsidRDefault="00D94D31" w:rsidP="00D94D31">
      <w:r w:rsidRPr="00D94D31">
        <w:t>4. КПП 154;</w:t>
      </w:r>
    </w:p>
    <w:p w:rsidR="00D94D31" w:rsidRPr="00D94D31" w:rsidRDefault="00D94D31" w:rsidP="00D94D31">
      <w:r w:rsidRPr="00D94D31">
        <w:t>5. Топливные баки 350+210 л;</w:t>
      </w:r>
    </w:p>
    <w:p w:rsidR="00D94D31" w:rsidRPr="00D94D31" w:rsidRDefault="00D94D31" w:rsidP="00D94D31">
      <w:r w:rsidRPr="00D94D31">
        <w:t>6. Буксирные проушины повышенной прочности;</w:t>
      </w:r>
    </w:p>
    <w:p w:rsidR="00D94D31" w:rsidRPr="00D94D31" w:rsidRDefault="00D94D31" w:rsidP="00D94D31">
      <w:r w:rsidRPr="00D94D31">
        <w:t>7. Подогрев жидкости двигателя;</w:t>
      </w:r>
    </w:p>
    <w:p w:rsidR="00D94D31" w:rsidRPr="00D94D31" w:rsidRDefault="00D94D31" w:rsidP="00D94D31">
      <w:r w:rsidRPr="00D94D31">
        <w:t>8. Подогрев топливной системы (фильтров, заборников, трубок);</w:t>
      </w:r>
    </w:p>
    <w:p w:rsidR="00D94D31" w:rsidRPr="00D94D31" w:rsidRDefault="00D94D31" w:rsidP="00D94D31">
      <w:r w:rsidRPr="00D94D31">
        <w:t xml:space="preserve">9. </w:t>
      </w:r>
      <w:proofErr w:type="gramStart"/>
      <w:r w:rsidRPr="00D94D31">
        <w:t>Автономный</w:t>
      </w:r>
      <w:proofErr w:type="gramEnd"/>
      <w:r w:rsidRPr="00D94D31">
        <w:t xml:space="preserve"> дизельный </w:t>
      </w:r>
      <w:proofErr w:type="spellStart"/>
      <w:r w:rsidRPr="00D94D31">
        <w:t>отопитель</w:t>
      </w:r>
      <w:proofErr w:type="spellEnd"/>
      <w:r w:rsidRPr="00D94D31">
        <w:t xml:space="preserve"> кабины планар-4д;</w:t>
      </w:r>
    </w:p>
    <w:p w:rsidR="00D94D31" w:rsidRPr="00D94D31" w:rsidRDefault="00D94D31" w:rsidP="00D94D31">
      <w:r w:rsidRPr="00D94D31">
        <w:t>10. Защита двигателя;</w:t>
      </w:r>
    </w:p>
    <w:p w:rsidR="00D94D31" w:rsidRPr="00D94D31" w:rsidRDefault="00D94D31" w:rsidP="00D94D31">
      <w:r w:rsidRPr="00D94D31">
        <w:t xml:space="preserve">11. Три места в кабине водителя с ремнями безопасности (включая </w:t>
      </w:r>
      <w:proofErr w:type="gramStart"/>
      <w:r w:rsidRPr="00D94D31">
        <w:t>водительское</w:t>
      </w:r>
      <w:proofErr w:type="gramEnd"/>
      <w:r w:rsidRPr="00D94D31">
        <w:t>);</w:t>
      </w:r>
    </w:p>
    <w:p w:rsidR="00D94D31" w:rsidRPr="00D94D31" w:rsidRDefault="00D94D31" w:rsidP="00D94D31">
      <w:r w:rsidRPr="00D94D31">
        <w:t>12. Спальное место в кабине;</w:t>
      </w:r>
    </w:p>
    <w:p w:rsidR="00D94D31" w:rsidRPr="00D94D31" w:rsidRDefault="00D94D31" w:rsidP="00D94D31">
      <w:r w:rsidRPr="00D94D31">
        <w:t>13. Цвет кабины - белый (RAL9003);</w:t>
      </w:r>
    </w:p>
    <w:p w:rsidR="00D94D31" w:rsidRPr="00D94D31" w:rsidRDefault="00D94D31" w:rsidP="00D94D31">
      <w:r w:rsidRPr="00D94D31">
        <w:t>14. Упор противооткатный - 2 шт.;</w:t>
      </w:r>
    </w:p>
    <w:p w:rsidR="00D94D31" w:rsidRPr="00D94D31" w:rsidRDefault="00D94D31" w:rsidP="00D94D31">
      <w:r w:rsidRPr="00D94D31">
        <w:t>15. Домкрат гидравлический 10 т.;</w:t>
      </w:r>
    </w:p>
    <w:p w:rsidR="00D94D31" w:rsidRPr="00D94D31" w:rsidRDefault="00D94D31" w:rsidP="00D94D31">
      <w:r w:rsidRPr="00D94D31">
        <w:t>16. КОМ МП24-4208010-10;</w:t>
      </w:r>
    </w:p>
    <w:p w:rsidR="00D94D31" w:rsidRPr="00D94D31" w:rsidRDefault="00D94D31" w:rsidP="00D94D31">
      <w:r w:rsidRPr="00D94D31">
        <w:t>17. ДЗК вертикально за кабиной;</w:t>
      </w:r>
    </w:p>
    <w:p w:rsidR="00D94D31" w:rsidRPr="00D94D31" w:rsidRDefault="00D94D31" w:rsidP="00D94D31">
      <w:r w:rsidRPr="00D94D31">
        <w:t xml:space="preserve">18. Боковые и </w:t>
      </w:r>
      <w:proofErr w:type="gramStart"/>
      <w:r w:rsidRPr="00D94D31">
        <w:t>заднее</w:t>
      </w:r>
      <w:proofErr w:type="gramEnd"/>
      <w:r w:rsidRPr="00D94D31">
        <w:t xml:space="preserve"> защитные устройства в соответствии с правилами ЕЭК ООН №73, 58.</w:t>
      </w:r>
    </w:p>
    <w:p w:rsidR="00D94D31" w:rsidRPr="00D94D31" w:rsidRDefault="00D94D31" w:rsidP="00D94D31">
      <w:r w:rsidRPr="00D94D31">
        <w:t>19. Колесная база 4100+1320 мм;</w:t>
      </w:r>
    </w:p>
    <w:p w:rsidR="00D94D31" w:rsidRPr="00D94D31" w:rsidRDefault="00D94D31" w:rsidP="00D94D31">
      <w:r w:rsidRPr="00D94D31">
        <w:t>20. Задний свес 1870 мм;</w:t>
      </w:r>
    </w:p>
    <w:p w:rsidR="00D94D31" w:rsidRPr="00D94D31" w:rsidRDefault="00D94D31" w:rsidP="00D94D31">
      <w:r w:rsidRPr="00D94D31">
        <w:t>21. Размер установки ресиверов;</w:t>
      </w:r>
    </w:p>
    <w:p w:rsidR="00D94D31" w:rsidRDefault="00D94D31" w:rsidP="00D94D31">
      <w:r w:rsidRPr="00D94D31">
        <w:t>22. Все доработки базового шасси выполнены в соответствии с "Руководством по монтажу надстроек на шасси КАМАЗ ЭК-5".</w:t>
      </w:r>
    </w:p>
    <w:p w:rsidR="00D94D31" w:rsidRDefault="00D94D31" w:rsidP="00D94D31">
      <w:r>
        <w:t>23. Гарантийный период эксплуатации-24 месяца или 100000 км пробега;</w:t>
      </w:r>
    </w:p>
    <w:p w:rsidR="00D94D31" w:rsidRDefault="00D94D31" w:rsidP="00D94D31">
      <w:r>
        <w:t>24. Шасси в чистом виде, остаток топлива в баках не менее 25литров;</w:t>
      </w:r>
    </w:p>
    <w:p w:rsidR="00AD055E" w:rsidRPr="00D94D31" w:rsidRDefault="00AD055E" w:rsidP="00D94D31">
      <w:r>
        <w:t xml:space="preserve">25. </w:t>
      </w:r>
      <w:r w:rsidR="004C0CC0">
        <w:t>Соответствие шасси</w:t>
      </w:r>
      <w:bookmarkStart w:id="0" w:name="_GoBack"/>
      <w:bookmarkEnd w:id="0"/>
      <w:r>
        <w:t xml:space="preserve"> согласованному сторонами габаритному чертежу.</w:t>
      </w:r>
    </w:p>
    <w:p w:rsidR="001D7D80" w:rsidRPr="00D94D31" w:rsidRDefault="001D7D80" w:rsidP="001D7D80">
      <w:pPr>
        <w:ind w:left="708"/>
      </w:pPr>
    </w:p>
    <w:p w:rsidR="003A72F8" w:rsidRPr="00C225C3" w:rsidRDefault="003A72F8" w:rsidP="00C225C3">
      <w:pPr>
        <w:pStyle w:val="a3"/>
        <w:ind w:hanging="360"/>
      </w:pPr>
      <w:r>
        <w:t xml:space="preserve">   </w:t>
      </w: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F0C3A"/>
    <w:rsid w:val="00441F31"/>
    <w:rsid w:val="004A2628"/>
    <w:rsid w:val="004A4278"/>
    <w:rsid w:val="004C0CC0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94D31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85</cp:revision>
  <cp:lastPrinted>2018-05-15T06:44:00Z</cp:lastPrinted>
  <dcterms:created xsi:type="dcterms:W3CDTF">2017-11-16T11:52:00Z</dcterms:created>
  <dcterms:modified xsi:type="dcterms:W3CDTF">2019-05-16T10:52:00Z</dcterms:modified>
</cp:coreProperties>
</file>