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1E7" w:rsidRPr="00461E5D" w:rsidRDefault="001B2CF3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>
        <w:rPr>
          <w:rFonts w:ascii="Arial" w:eastAsia="Calibri" w:hAnsi="Arial" w:cs="Arial"/>
          <w:lang w:eastAsia="en-US"/>
        </w:rPr>
        <w:t xml:space="preserve">  </w:t>
      </w:r>
      <w:r w:rsidR="007B41E7"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AD41BF">
        <w:rPr>
          <w:rFonts w:ascii="Arial" w:eastAsia="Calibri" w:hAnsi="Arial" w:cs="Arial"/>
          <w:b/>
          <w:sz w:val="22"/>
          <w:szCs w:val="22"/>
          <w:lang w:eastAsia="en-US"/>
        </w:rPr>
        <w:t>25</w:t>
      </w:r>
      <w:r w:rsidR="00063FFB">
        <w:rPr>
          <w:rFonts w:ascii="Arial" w:eastAsia="Calibri" w:hAnsi="Arial" w:cs="Arial"/>
          <w:b/>
          <w:sz w:val="22"/>
          <w:szCs w:val="22"/>
          <w:lang w:eastAsia="en-US"/>
        </w:rPr>
        <w:t>/14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«_</w:t>
      </w:r>
      <w:r w:rsidR="00AD41BF">
        <w:rPr>
          <w:rFonts w:ascii="Arial" w:eastAsia="Calibri" w:hAnsi="Arial" w:cs="Arial"/>
          <w:b/>
          <w:sz w:val="22"/>
          <w:szCs w:val="22"/>
          <w:lang w:eastAsia="en-US"/>
        </w:rPr>
        <w:t>05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_» _</w:t>
      </w:r>
      <w:r w:rsidR="001204F3">
        <w:rPr>
          <w:rFonts w:ascii="Arial" w:eastAsia="Calibri" w:hAnsi="Arial" w:cs="Arial"/>
          <w:b/>
          <w:sz w:val="22"/>
          <w:szCs w:val="22"/>
          <w:lang w:eastAsia="en-US"/>
        </w:rPr>
        <w:t>декабря</w:t>
      </w:r>
      <w:r w:rsidR="00E71929">
        <w:rPr>
          <w:rFonts w:ascii="Arial" w:eastAsia="Calibri" w:hAnsi="Arial" w:cs="Arial"/>
          <w:b/>
          <w:sz w:val="22"/>
          <w:szCs w:val="22"/>
          <w:lang w:eastAsia="en-US"/>
        </w:rPr>
        <w:t>_ 201</w:t>
      </w:r>
      <w:r w:rsidR="00AD41BF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_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E458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8E458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A8051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</w:t>
            </w:r>
            <w:r w:rsidR="00A805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оказываемых услуг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DD2FC8" w:rsidRPr="00E77BF8" w:rsidRDefault="006155C5" w:rsidP="00664A3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Оказание услуг по</w:t>
            </w:r>
            <w:r w:rsidR="00AD41BF" w:rsidRPr="00AD41B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поставке и замене ОПУ (опорно-поворотного устройства) на кранах типа МКРС-300П</w:t>
            </w:r>
            <w:r w:rsidR="00DD2FC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МКПЛ-300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AD41BF" w:rsidP="008E458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2725BC" w:rsidRDefault="001B2CF3" w:rsidP="008E4589">
            <w:pPr>
              <w:jc w:val="both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E77BF8" w:rsidRDefault="00AD41BF" w:rsidP="00E7192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D41B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629800, ЯНАО, г. Ноябрьск, </w:t>
            </w:r>
            <w:proofErr w:type="spellStart"/>
            <w:r w:rsidRPr="00AD41B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промузел</w:t>
            </w:r>
            <w:proofErr w:type="spellEnd"/>
            <w:r w:rsidRPr="00AD41B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ж/д станция Ноябрьская территория. ООО «РИМЕРА-Сервис»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66422A" w:rsidP="00B27D0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графика по договору</w:t>
            </w:r>
            <w:r w:rsidR="006155C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но не позднее августа месяца текущего года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8E458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1B2CF3" w:rsidP="001B2CF3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8E458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021FCE" w:rsidRDefault="001B2CF3" w:rsidP="00021FC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CF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021FCE" w:rsidRDefault="007B41E7" w:rsidP="00021FC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1F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Общие требования к </w:t>
            </w:r>
            <w:r w:rsidR="00021FCE" w:rsidRPr="00021FC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оказанию услуг</w:t>
            </w:r>
          </w:p>
        </w:tc>
        <w:tc>
          <w:tcPr>
            <w:tcW w:w="3824" w:type="dxa"/>
            <w:shd w:val="clear" w:color="auto" w:fill="auto"/>
          </w:tcPr>
          <w:p w:rsidR="007B41E7" w:rsidRPr="00021FCE" w:rsidRDefault="006155C5" w:rsidP="00B27D0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Оказание услуг по </w:t>
            </w:r>
            <w:r w:rsidRPr="006155C5">
              <w:rPr>
                <w:rFonts w:ascii="Arial" w:eastAsia="Calibri" w:hAnsi="Arial" w:cs="Arial"/>
                <w:i/>
                <w:sz w:val="22"/>
                <w:szCs w:val="22"/>
              </w:rPr>
              <w:t xml:space="preserve"> поставке </w:t>
            </w:r>
            <w:r w:rsidR="00DD2FC8">
              <w:rPr>
                <w:rFonts w:ascii="Arial" w:eastAsia="Calibri" w:hAnsi="Arial" w:cs="Arial"/>
                <w:i/>
                <w:sz w:val="22"/>
                <w:szCs w:val="22"/>
              </w:rPr>
              <w:t>с</w:t>
            </w:r>
            <w:r w:rsidRPr="006155C5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последующей заме</w:t>
            </w:r>
            <w:r w:rsidR="00DD2FC8">
              <w:rPr>
                <w:rFonts w:ascii="Arial" w:eastAsia="Calibri" w:hAnsi="Arial" w:cs="Arial"/>
                <w:i/>
                <w:sz w:val="22"/>
                <w:szCs w:val="22"/>
              </w:rPr>
              <w:t>ной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r w:rsidR="00DD2FC8">
              <w:rPr>
                <w:rFonts w:ascii="Arial" w:eastAsia="Calibri" w:hAnsi="Arial" w:cs="Arial"/>
                <w:i/>
                <w:sz w:val="22"/>
                <w:szCs w:val="22"/>
              </w:rPr>
              <w:t xml:space="preserve">ОПУ (опорно-поворотного </w:t>
            </w:r>
            <w:r w:rsidRPr="006155C5">
              <w:rPr>
                <w:rFonts w:ascii="Arial" w:eastAsia="Calibri" w:hAnsi="Arial" w:cs="Arial"/>
                <w:i/>
                <w:sz w:val="22"/>
                <w:szCs w:val="22"/>
              </w:rPr>
              <w:t>устройства) на кранах типа МКРС-300П</w:t>
            </w:r>
            <w:r w:rsidR="00DD2FC8">
              <w:rPr>
                <w:rFonts w:ascii="Arial" w:eastAsia="Calibri" w:hAnsi="Arial" w:cs="Arial"/>
                <w:i/>
                <w:sz w:val="22"/>
                <w:szCs w:val="22"/>
              </w:rPr>
              <w:t>,</w:t>
            </w:r>
            <w:r w:rsidR="00DD2FC8">
              <w:t xml:space="preserve"> </w:t>
            </w:r>
            <w:r w:rsidR="00DD2FC8" w:rsidRPr="00DD2FC8">
              <w:rPr>
                <w:rFonts w:ascii="Arial" w:eastAsia="Calibri" w:hAnsi="Arial" w:cs="Arial"/>
                <w:i/>
                <w:sz w:val="22"/>
                <w:szCs w:val="22"/>
              </w:rPr>
              <w:t>МКПЛ-300</w:t>
            </w:r>
            <w:r w:rsidR="009A562D">
              <w:rPr>
                <w:rFonts w:ascii="Arial" w:eastAsia="Calibri" w:hAnsi="Arial" w:cs="Arial"/>
                <w:i/>
                <w:sz w:val="22"/>
                <w:szCs w:val="22"/>
              </w:rPr>
              <w:t xml:space="preserve"> с 100% заменой болтов крепления.</w:t>
            </w:r>
            <w:bookmarkStart w:id="1" w:name="_GoBack"/>
            <w:bookmarkEnd w:id="1"/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Default="00B463E0" w:rsidP="00DD2FC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B463E0">
              <w:rPr>
                <w:rFonts w:ascii="Arial" w:eastAsia="Calibri" w:hAnsi="Arial" w:cs="Arial"/>
                <w:i/>
                <w:sz w:val="22"/>
                <w:szCs w:val="22"/>
              </w:rPr>
              <w:t>Качество и безопасность работ должно соответствовать государственным нормативным документам на данный вид работ, действующим стандартам, утвержденным на данный вид работ, и наличием сертификатов соответствия, обязательных для данного вида работ, оформленных в соответствии с российскими стандартами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. </w:t>
            </w:r>
            <w:proofErr w:type="gramStart"/>
            <w:r w:rsidRPr="00B463E0">
              <w:rPr>
                <w:rFonts w:ascii="Arial" w:eastAsia="Calibri" w:hAnsi="Arial" w:cs="Arial"/>
                <w:i/>
                <w:sz w:val="22"/>
                <w:szCs w:val="22"/>
              </w:rPr>
              <w:t>.</w:t>
            </w:r>
            <w:r w:rsidR="00DD2FC8">
              <w:rPr>
                <w:rFonts w:ascii="Arial" w:eastAsia="Calibri" w:hAnsi="Arial" w:cs="Arial"/>
                <w:i/>
                <w:sz w:val="22"/>
                <w:szCs w:val="22"/>
              </w:rPr>
              <w:t>Товар</w:t>
            </w:r>
            <w:proofErr w:type="gramEnd"/>
            <w:r w:rsidR="00DD2FC8">
              <w:rPr>
                <w:rFonts w:ascii="Arial" w:eastAsia="Calibri" w:hAnsi="Arial" w:cs="Arial"/>
                <w:i/>
                <w:sz w:val="22"/>
                <w:szCs w:val="22"/>
              </w:rPr>
              <w:t xml:space="preserve"> должен быть только новым, не восстановленным и не бывшим в эксплуатации</w:t>
            </w:r>
          </w:p>
          <w:p w:rsidR="009E2897" w:rsidRPr="009E2897" w:rsidRDefault="009E2897" w:rsidP="009E289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Диапазон температур в котором гарантируется надежная работа ОПУ от  </w:t>
            </w:r>
            <w:r w:rsidRPr="009E2897">
              <w:rPr>
                <w:rFonts w:ascii="Arial" w:eastAsia="Calibri" w:hAnsi="Arial" w:cs="Arial"/>
                <w:b/>
                <w:i/>
                <w:sz w:val="22"/>
                <w:szCs w:val="22"/>
              </w:rPr>
              <w:t>+50 до -40</w:t>
            </w:r>
            <w:r w:rsidRPr="009E2897">
              <w:rPr>
                <w:rFonts w:ascii="Arial" w:eastAsia="Calibri" w:hAnsi="Arial" w:cs="Arial"/>
                <w:b/>
                <w:i/>
                <w:sz w:val="22"/>
                <w:szCs w:val="22"/>
                <w:vertAlign w:val="superscript"/>
              </w:rPr>
              <w:t>о</w:t>
            </w:r>
            <w:r w:rsidRPr="009E2897">
              <w:rPr>
                <w:rFonts w:ascii="Arial" w:eastAsia="Calibri" w:hAnsi="Arial" w:cs="Arial"/>
                <w:b/>
                <w:i/>
                <w:sz w:val="22"/>
                <w:szCs w:val="22"/>
              </w:rPr>
              <w:t>С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Default="008733D6" w:rsidP="008733D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1. Опора поворотная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шариковая  </w:t>
            </w:r>
            <w:r w:rsidR="00216B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</w:t>
            </w:r>
            <w:proofErr w:type="gramEnd"/>
            <w:r w:rsidR="00216B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зубьями внутреннего зацепления для крана МКПЛ-300 </w:t>
            </w:r>
          </w:p>
          <w:p w:rsidR="008733D6" w:rsidRDefault="008733D6" w:rsidP="008733D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-диаметр делительной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окружности</w:t>
            </w:r>
            <w:r w:rsidR="00216B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-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</w:t>
            </w:r>
            <w:r w:rsidRPr="00216BE4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2080мм.</w:t>
            </w:r>
          </w:p>
          <w:p w:rsidR="008733D6" w:rsidRDefault="008733D6" w:rsidP="008733D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 модуль      -  </w:t>
            </w:r>
            <w:r w:rsidRPr="00216BE4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16мм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8733D6" w:rsidRDefault="008733D6" w:rsidP="008733D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 количество зубьев</w:t>
            </w:r>
            <w:r w:rsidR="00216B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-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216BE4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130</w:t>
            </w:r>
            <w:r w:rsidR="00216BE4" w:rsidRPr="00216BE4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шт</w:t>
            </w:r>
            <w:r w:rsidR="00216B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216BE4" w:rsidRDefault="00216BE4" w:rsidP="008733D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количество болтов наружного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кольца  -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216BE4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4</w:t>
            </w:r>
            <w:r w:rsidR="009E289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8</w:t>
            </w:r>
            <w:r w:rsidRPr="00216BE4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шт.</w:t>
            </w:r>
          </w:p>
          <w:p w:rsidR="00216BE4" w:rsidRDefault="00216BE4" w:rsidP="008733D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-</w:t>
            </w:r>
            <w:r w:rsidRPr="00216B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количество болтов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внутреннего </w:t>
            </w:r>
            <w:r w:rsidRPr="00216B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кольца</w:t>
            </w:r>
            <w:proofErr w:type="gramEnd"/>
            <w:r w:rsidRPr="00216B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- </w:t>
            </w:r>
            <w:r w:rsidRPr="00216BE4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4</w:t>
            </w:r>
            <w:r w:rsidR="009E289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8</w:t>
            </w:r>
            <w:r w:rsidRPr="00216BE4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шт.</w:t>
            </w:r>
          </w:p>
          <w:p w:rsidR="008733D6" w:rsidRDefault="008733D6" w:rsidP="008733D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</w:t>
            </w:r>
            <w:r w:rsidRPr="008733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Опора поворотная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однорядная</w:t>
            </w:r>
            <w:r w:rsidRPr="008733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8733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шариковая  с</w:t>
            </w:r>
            <w:proofErr w:type="gramEnd"/>
            <w:r w:rsidRPr="008733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зубьями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внешнего </w:t>
            </w:r>
            <w:r w:rsidRPr="008733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зацепления для крана МК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РС</w:t>
            </w:r>
            <w:r w:rsidRPr="008733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-300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</w:p>
          <w:p w:rsidR="00216BE4" w:rsidRDefault="00216BE4" w:rsidP="00216BE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-диаметр делительной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окружности  -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</w:t>
            </w:r>
            <w:r w:rsidRPr="00216BE4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2</w:t>
            </w:r>
            <w:r w:rsidR="00F73B8C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52</w:t>
            </w:r>
            <w:r w:rsidRPr="00216BE4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0мм.</w:t>
            </w:r>
          </w:p>
          <w:p w:rsidR="00216BE4" w:rsidRDefault="00216BE4" w:rsidP="00216BE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 количество болтов</w:t>
            </w:r>
            <w:r w:rsidR="00F73B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гайками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наружного кольца </w:t>
            </w:r>
            <w:r w:rsidR="00F73B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М36х4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- </w:t>
            </w:r>
            <w:r w:rsidRPr="00216BE4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45шт.</w:t>
            </w:r>
          </w:p>
          <w:p w:rsidR="00216BE4" w:rsidRDefault="00216BE4" w:rsidP="00216BE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</w:t>
            </w:r>
            <w:r w:rsidRPr="00216B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количество болтов </w:t>
            </w:r>
            <w:r w:rsidR="00F73B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 гайками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внутреннего </w:t>
            </w:r>
            <w:r w:rsidRPr="00216B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кольца</w:t>
            </w:r>
            <w:proofErr w:type="gramEnd"/>
            <w:r w:rsidRPr="00216B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F73B8C" w:rsidRPr="00F73B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М36х4</w:t>
            </w:r>
            <w:r w:rsidRPr="00216B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- </w:t>
            </w:r>
            <w:r w:rsidRPr="00216BE4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45шт.</w:t>
            </w:r>
          </w:p>
          <w:p w:rsidR="00216BE4" w:rsidRPr="00461E5D" w:rsidRDefault="009E2897" w:rsidP="008733D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масса </w:t>
            </w:r>
            <w:r w:rsidRPr="009E289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1975 кг.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866D36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66D3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Федеральным законом от 21.07.1997 № 116-ФЗ «О промышленной безопасности опасных производственных объектов», Федеральных норм и правил в области промышленной безопасности, утвержденных приказом Федеральной службы по экологическому, технологическому и атомному надзору от 12 ноября 2013 г. № 533, техническими условиями и рекомендациями завода изготовителя.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9F204E" w:rsidRDefault="008E4589" w:rsidP="00F70772">
            <w:pPr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866D36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66D36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Федеральным законом от 21.07.1997 № 116-ФЗ «О промышленной безопасности опасных производственных объектов», Федеральных норм и правил в области промышленной безопасности, утвержденных приказом Федеральной службы по экологическому, технологическому и атомному надзору от 12 ноября 2013 г. № 533, техническими условиями и рек</w:t>
            </w:r>
            <w:r w:rsidR="009E2897">
              <w:rPr>
                <w:rFonts w:ascii="Arial" w:eastAsia="Calibri" w:hAnsi="Arial" w:cs="Arial"/>
                <w:i/>
                <w:sz w:val="22"/>
                <w:szCs w:val="22"/>
              </w:rPr>
              <w:t>омендациями завода изготовителя</w:t>
            </w:r>
            <w:r w:rsidR="009E2897">
              <w:t xml:space="preserve"> </w:t>
            </w:r>
            <w:r w:rsidR="009E2897" w:rsidRPr="009E2897">
              <w:rPr>
                <w:rFonts w:ascii="Arial" w:eastAsia="Calibri" w:hAnsi="Arial" w:cs="Arial"/>
                <w:i/>
                <w:sz w:val="22"/>
                <w:szCs w:val="22"/>
              </w:rPr>
              <w:t>и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FB708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Порядок сдачи и приемки </w:t>
            </w:r>
            <w:r w:rsidR="00FB708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E2897" w:rsidP="009E289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E289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Федеральным законом от 21.07.1997 № 116-ФЗ «О промышленной безопасности опасных производственных объектов», Федеральных норм и правил в области промышленной безопасности, утвержденных приказом Федеральной службы по экологическому, технологическому и атомному надзору от 12 ноября 2013 г. № 533, техническими условиями и рекомендациями завода изготовителя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</w:t>
            </w:r>
            <w:r w:rsidR="00975FC7"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условиями </w:t>
            </w:r>
            <w:r w:rsidR="00975FC7" w:rsidRPr="00975F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9E2897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E289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Федеральным законом от 21.07.1997 № 116-ФЗ «О промышленной безопасности опасных производственных объектов», Федеральных норм и правил в области промышленной безопасности, утвержденных приказом Федеральной службы по экологическому, технологическому и атомному надзору от 12 ноября 2013 г. № 533, техническими условиями и рекомендациями завода изготовителя и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E77BF8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F70772"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4406D6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Гарантия работы опоры 18 месяцев с момента ввода в эксплуатацию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4406D6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4406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Гарантия работы опоры 18 месяцев с момента ввода в эксплуатацию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FB708C" w:rsidRDefault="00FB708C" w:rsidP="008E458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B708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5D5862" w:rsidRDefault="004406D6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06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случае, если законодательством Российской Федерации предусмотрено Исполнителю иметь документы на осуществление деятельности по ремонту оборудования, Исполнитель обязан обеспечить наличие документов, подтверждающих его соответствие требованиям, установленным законодательством Российской Федерации, в течение всего срока исполнения Контракта.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4406D6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06D6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Федеральным законом от 21.07.1997 № 116-ФЗ «О промышленной безопасности опасных производственных объектов», Федеральных норм и правил в области промышленной безопасности, утвержденных приказом Федеральной службы по экологическому, технологическому и атомному надзору от 12 ноября 2013 г. № 533, техническими условиями и рекомендациями завода изготовителя и условиями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8E4589">
        <w:tc>
          <w:tcPr>
            <w:tcW w:w="568" w:type="dxa"/>
            <w:shd w:val="clear" w:color="auto" w:fill="auto"/>
          </w:tcPr>
          <w:p w:rsidR="007B41E7" w:rsidRPr="00461E5D" w:rsidRDefault="007B41E7" w:rsidP="008E4589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1A0D2D" w:rsidRPr="001A0D2D" w:rsidRDefault="001A0D2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Ми</w:t>
            </w: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нимальная сумма по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</w:t>
            </w:r>
            <w:r w:rsidR="00F7077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</w:t>
            </w: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у,</w:t>
            </w:r>
            <w:r w:rsidRPr="001A0D2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7B41E7" w:rsidRPr="001A0D2D" w:rsidRDefault="001A0D2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lastRenderedPageBreak/>
              <w:t>У</w:t>
            </w:r>
            <w:r w:rsidRPr="001A0D2D">
              <w:rPr>
                <w:rFonts w:ascii="Arial" w:hAnsi="Arial" w:cs="Arial"/>
                <w:i/>
                <w:color w:val="000000"/>
                <w:sz w:val="22"/>
                <w:szCs w:val="22"/>
              </w:rPr>
              <w:t>словия оплаты по факту оказания услуг в течение 90 дней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</w:p>
          <w:p w:rsidR="009F204E" w:rsidRPr="001A0D2D" w:rsidRDefault="00664A30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оставка в устано</w:t>
            </w:r>
            <w:r w:rsidR="00F6309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объеме.</w:t>
            </w:r>
            <w:r w:rsidR="009F204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9F204E" w:rsidRPr="001A0D2D" w:rsidRDefault="00F63092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9F204E" w:rsidRPr="001A0D2D" w:rsidRDefault="00E71929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мощностей и персонала</w:t>
            </w:r>
            <w:r w:rsidR="00F6309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F204E" w:rsidRDefault="009F204E" w:rsidP="00F63092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расходы </w:t>
            </w:r>
            <w:r w:rsidR="00F63092" w:rsidRP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включены в стоимость услуг</w:t>
            </w:r>
            <w:r w:rsidR="00E937CE" w:rsidRPr="001A0D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1A0D2D" w:rsidRPr="009F204E" w:rsidRDefault="00DC1542" w:rsidP="001A0D2D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1A0D2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риобретение комплектующих для выполнения работ за счет средств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поставщика.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8E4589">
        <w:tc>
          <w:tcPr>
            <w:tcW w:w="4503" w:type="dxa"/>
            <w:shd w:val="clear" w:color="auto" w:fill="auto"/>
          </w:tcPr>
          <w:p w:rsidR="007B41E7" w:rsidRDefault="007B41E7" w:rsidP="008E458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FB708C" w:rsidRPr="00461E5D" w:rsidRDefault="00FB708C" w:rsidP="008E458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FB708C" w:rsidRPr="00461E5D" w:rsidRDefault="007B41E7" w:rsidP="008E458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AD41BF" w:rsidP="008E458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</w:t>
            </w:r>
            <w:r w:rsidR="001204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</w:t>
            </w:r>
            <w:r w:rsidR="00B27D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Мельник </w:t>
            </w:r>
            <w:proofErr w:type="gramStart"/>
            <w:r w:rsidR="00B27D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С.С.</w:t>
            </w:r>
            <w:r w:rsidR="00FB70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8E458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</w:tbl>
    <w:p w:rsidR="00FB708C" w:rsidRPr="00461E5D" w:rsidRDefault="00FB708C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FB708C" w:rsidRDefault="00FB708C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инженер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D41BF">
        <w:rPr>
          <w:rFonts w:ascii="Arial" w:hAnsi="Arial" w:cs="Arial"/>
          <w:sz w:val="22"/>
          <w:szCs w:val="22"/>
        </w:rPr>
        <w:t>Когут А.В.</w:t>
      </w:r>
    </w:p>
    <w:p w:rsidR="007B41E7" w:rsidRPr="00461E5D" w:rsidRDefault="00E77BF8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0C2765" w:rsidRPr="00DF7FE9" w:rsidRDefault="00AD41BF" w:rsidP="00DF7FE9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И.о</w:t>
      </w:r>
      <w:proofErr w:type="spellEnd"/>
      <w:r>
        <w:rPr>
          <w:rFonts w:ascii="Arial" w:hAnsi="Arial" w:cs="Arial"/>
          <w:sz w:val="22"/>
          <w:szCs w:val="22"/>
        </w:rPr>
        <w:t>. н</w:t>
      </w:r>
      <w:r w:rsidR="00DF7FE9">
        <w:rPr>
          <w:rFonts w:ascii="Arial" w:hAnsi="Arial" w:cs="Arial"/>
          <w:sz w:val="22"/>
          <w:szCs w:val="22"/>
        </w:rPr>
        <w:t>ачальник</w:t>
      </w:r>
      <w:r>
        <w:rPr>
          <w:rFonts w:ascii="Arial" w:hAnsi="Arial" w:cs="Arial"/>
          <w:sz w:val="22"/>
          <w:szCs w:val="22"/>
        </w:rPr>
        <w:t>а</w:t>
      </w:r>
      <w:r w:rsidR="00DF7FE9">
        <w:rPr>
          <w:rFonts w:ascii="Arial" w:hAnsi="Arial" w:cs="Arial"/>
          <w:sz w:val="22"/>
          <w:szCs w:val="22"/>
        </w:rPr>
        <w:t xml:space="preserve"> ПЭО</w:t>
      </w:r>
      <w:r w:rsidR="00E77BF8">
        <w:rPr>
          <w:rFonts w:ascii="Arial" w:hAnsi="Arial" w:cs="Arial"/>
          <w:sz w:val="22"/>
          <w:szCs w:val="22"/>
        </w:rPr>
        <w:tab/>
      </w:r>
      <w:r w:rsidR="00FB708C">
        <w:rPr>
          <w:rFonts w:ascii="Arial" w:hAnsi="Arial" w:cs="Arial"/>
          <w:sz w:val="22"/>
          <w:szCs w:val="22"/>
        </w:rPr>
        <w:tab/>
      </w:r>
      <w:r w:rsidR="00FB708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Иваненко О.А.</w:t>
      </w:r>
    </w:p>
    <w:sectPr w:rsidR="000C2765" w:rsidRPr="00DF7FE9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83124"/>
    <w:multiLevelType w:val="hybridMultilevel"/>
    <w:tmpl w:val="C3342E22"/>
    <w:lvl w:ilvl="0" w:tplc="41D4CA94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21FCE"/>
    <w:rsid w:val="00063FFB"/>
    <w:rsid w:val="000C2765"/>
    <w:rsid w:val="001204F3"/>
    <w:rsid w:val="001A0D2D"/>
    <w:rsid w:val="001B2CF3"/>
    <w:rsid w:val="00216BE4"/>
    <w:rsid w:val="002725BC"/>
    <w:rsid w:val="002A4575"/>
    <w:rsid w:val="00331478"/>
    <w:rsid w:val="003C4E0C"/>
    <w:rsid w:val="004406D6"/>
    <w:rsid w:val="00461E5D"/>
    <w:rsid w:val="005D5862"/>
    <w:rsid w:val="006155C5"/>
    <w:rsid w:val="0066422A"/>
    <w:rsid w:val="00664A30"/>
    <w:rsid w:val="007908A9"/>
    <w:rsid w:val="007B41E7"/>
    <w:rsid w:val="00866D36"/>
    <w:rsid w:val="008733D6"/>
    <w:rsid w:val="008E4589"/>
    <w:rsid w:val="00975FC7"/>
    <w:rsid w:val="0098522B"/>
    <w:rsid w:val="009A562D"/>
    <w:rsid w:val="009E2897"/>
    <w:rsid w:val="009F204E"/>
    <w:rsid w:val="00A1536F"/>
    <w:rsid w:val="00A80513"/>
    <w:rsid w:val="00AD41BF"/>
    <w:rsid w:val="00AF6D1B"/>
    <w:rsid w:val="00B27D04"/>
    <w:rsid w:val="00B463E0"/>
    <w:rsid w:val="00B70119"/>
    <w:rsid w:val="00BC02E4"/>
    <w:rsid w:val="00BE625C"/>
    <w:rsid w:val="00C002DA"/>
    <w:rsid w:val="00C17736"/>
    <w:rsid w:val="00C30A0B"/>
    <w:rsid w:val="00DC1542"/>
    <w:rsid w:val="00DD2FC8"/>
    <w:rsid w:val="00DF7FE9"/>
    <w:rsid w:val="00E71929"/>
    <w:rsid w:val="00E77BF8"/>
    <w:rsid w:val="00E937CE"/>
    <w:rsid w:val="00F63092"/>
    <w:rsid w:val="00F70772"/>
    <w:rsid w:val="00F73B8C"/>
    <w:rsid w:val="00FB708C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7B10E"/>
  <w15:docId w15:val="{F55E18AF-56A0-481E-B221-D37BA136A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5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4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Фролов Олег Викторович</dc:creator>
  <cp:keywords/>
  <dc:description/>
  <cp:lastModifiedBy>Мельник Станислав Семенович</cp:lastModifiedBy>
  <cp:revision>4</cp:revision>
  <cp:lastPrinted>2015-12-04T09:34:00Z</cp:lastPrinted>
  <dcterms:created xsi:type="dcterms:W3CDTF">2015-11-13T05:40:00Z</dcterms:created>
  <dcterms:modified xsi:type="dcterms:W3CDTF">2019-02-08T06:41:00Z</dcterms:modified>
</cp:coreProperties>
</file>