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Pr="009516B5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AA04C0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3220AD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AA04C0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3220AD"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AA04C0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3220AD" w:rsidRDefault="003220AD" w:rsidP="00DA75DE">
      <w:pPr>
        <w:rPr>
          <w:sz w:val="20"/>
          <w:szCs w:val="20"/>
        </w:rPr>
      </w:pPr>
    </w:p>
    <w:p w:rsidR="00DA75DE" w:rsidRPr="003220AD" w:rsidRDefault="003220AD" w:rsidP="00DA75DE">
      <w:pPr>
        <w:rPr>
          <w:color w:val="1F497D"/>
          <w:sz w:val="20"/>
          <w:szCs w:val="20"/>
        </w:rPr>
      </w:pPr>
      <w:proofErr w:type="gramStart"/>
      <w:r w:rsidRPr="003220AD">
        <w:rPr>
          <w:sz w:val="20"/>
          <w:szCs w:val="20"/>
        </w:rPr>
        <w:t>АФНИ.611313.032-50 УС-50-8х8К</w:t>
      </w:r>
      <w:r>
        <w:rPr>
          <w:sz w:val="20"/>
          <w:szCs w:val="20"/>
        </w:rPr>
        <w:t xml:space="preserve"> (Восток Лизинг (СК КАРАТ)</w:t>
      </w:r>
      <w:proofErr w:type="gramEnd"/>
    </w:p>
    <w:p w:rsidR="00EF544B" w:rsidRPr="003220AD" w:rsidRDefault="00EF544B" w:rsidP="00EF544B">
      <w:pPr>
        <w:rPr>
          <w:rFonts w:ascii="Calibri" w:hAnsi="Calibri"/>
          <w:lang w:eastAsia="en-US"/>
        </w:rPr>
      </w:pPr>
    </w:p>
    <w:p w:rsidR="003220AD" w:rsidRPr="003220AD" w:rsidRDefault="003220AD" w:rsidP="003220AD">
      <w:r w:rsidRPr="003220AD">
        <w:t>Шасси базовое КамАЗ 43118-3088-50 (ЭК-5)</w:t>
      </w:r>
      <w:r>
        <w:t xml:space="preserve"> в количестве 1 ед. с поставкой  до 15.05.2019</w:t>
      </w:r>
      <w:r w:rsidRPr="003220AD">
        <w:t>:</w:t>
      </w:r>
    </w:p>
    <w:p w:rsidR="003220AD" w:rsidRPr="003220AD" w:rsidRDefault="003220AD" w:rsidP="003220AD">
      <w:pPr>
        <w:pStyle w:val="a3"/>
        <w:ind w:hanging="360"/>
      </w:pPr>
      <w:r w:rsidRPr="003220AD">
        <w:t>1.</w:t>
      </w:r>
      <w:r w:rsidRPr="003220AD">
        <w:rPr>
          <w:rFonts w:ascii="Times New Roman" w:hAnsi="Times New Roman"/>
          <w:sz w:val="14"/>
          <w:szCs w:val="14"/>
        </w:rPr>
        <w:t xml:space="preserve">       </w:t>
      </w:r>
      <w:r w:rsidRPr="003220AD">
        <w:t>Двигатель КАМАЗ 740.705-300;</w:t>
      </w:r>
    </w:p>
    <w:p w:rsidR="003220AD" w:rsidRPr="003220AD" w:rsidRDefault="003220AD" w:rsidP="003220AD">
      <w:pPr>
        <w:pStyle w:val="a3"/>
        <w:ind w:hanging="360"/>
      </w:pPr>
      <w:r w:rsidRPr="003220AD">
        <w:t>2.</w:t>
      </w:r>
      <w:r w:rsidRPr="003220AD">
        <w:rPr>
          <w:rFonts w:ascii="Times New Roman" w:hAnsi="Times New Roman"/>
          <w:sz w:val="14"/>
          <w:szCs w:val="14"/>
        </w:rPr>
        <w:t xml:space="preserve">       </w:t>
      </w:r>
      <w:r w:rsidRPr="003220AD">
        <w:t>КПП 154;</w:t>
      </w:r>
    </w:p>
    <w:p w:rsidR="003220AD" w:rsidRPr="003220AD" w:rsidRDefault="003220AD" w:rsidP="003220AD">
      <w:pPr>
        <w:pStyle w:val="a3"/>
        <w:ind w:hanging="360"/>
      </w:pPr>
      <w:r w:rsidRPr="003220AD">
        <w:t>3.</w:t>
      </w:r>
      <w:r w:rsidRPr="003220AD">
        <w:rPr>
          <w:rFonts w:ascii="Times New Roman" w:hAnsi="Times New Roman"/>
          <w:sz w:val="14"/>
          <w:szCs w:val="14"/>
        </w:rPr>
        <w:t xml:space="preserve">       </w:t>
      </w:r>
      <w:r w:rsidRPr="003220AD">
        <w:t>КОМ МП24-4208010 с управлением;</w:t>
      </w:r>
    </w:p>
    <w:p w:rsidR="003220AD" w:rsidRPr="003220AD" w:rsidRDefault="003220AD" w:rsidP="003220AD">
      <w:pPr>
        <w:pStyle w:val="a3"/>
        <w:ind w:hanging="360"/>
      </w:pPr>
      <w:r w:rsidRPr="003220AD">
        <w:t>4.</w:t>
      </w:r>
      <w:r w:rsidRPr="003220AD">
        <w:rPr>
          <w:rFonts w:ascii="Times New Roman" w:hAnsi="Times New Roman"/>
          <w:sz w:val="14"/>
          <w:szCs w:val="14"/>
        </w:rPr>
        <w:t xml:space="preserve">       </w:t>
      </w:r>
      <w:r w:rsidRPr="003220AD">
        <w:t>Колесная база 4100+1320 мм;</w:t>
      </w:r>
      <w:bookmarkStart w:id="0" w:name="_GoBack"/>
      <w:bookmarkEnd w:id="0"/>
    </w:p>
    <w:p w:rsidR="003220AD" w:rsidRPr="003220AD" w:rsidRDefault="003220AD" w:rsidP="003220AD">
      <w:pPr>
        <w:pStyle w:val="a3"/>
        <w:ind w:hanging="360"/>
      </w:pPr>
      <w:r w:rsidRPr="003220AD">
        <w:t>5.</w:t>
      </w:r>
      <w:r w:rsidRPr="003220AD">
        <w:rPr>
          <w:rFonts w:ascii="Times New Roman" w:hAnsi="Times New Roman"/>
          <w:sz w:val="14"/>
          <w:szCs w:val="14"/>
        </w:rPr>
        <w:t xml:space="preserve">       </w:t>
      </w:r>
      <w:r w:rsidRPr="003220AD">
        <w:t>Задний свес 1000 мм;</w:t>
      </w:r>
    </w:p>
    <w:p w:rsidR="003220AD" w:rsidRPr="003220AD" w:rsidRDefault="003220AD" w:rsidP="003220AD">
      <w:pPr>
        <w:pStyle w:val="a3"/>
        <w:ind w:hanging="360"/>
      </w:pPr>
      <w:r w:rsidRPr="003220AD">
        <w:t>6.</w:t>
      </w:r>
      <w:r w:rsidRPr="003220AD">
        <w:rPr>
          <w:rFonts w:ascii="Times New Roman" w:hAnsi="Times New Roman"/>
          <w:sz w:val="14"/>
          <w:szCs w:val="14"/>
        </w:rPr>
        <w:t xml:space="preserve">       </w:t>
      </w:r>
      <w:r w:rsidRPr="003220AD">
        <w:t>Кабина синяя со спальным местом;</w:t>
      </w:r>
    </w:p>
    <w:p w:rsidR="003220AD" w:rsidRPr="003220AD" w:rsidRDefault="003220AD" w:rsidP="003220AD">
      <w:pPr>
        <w:pStyle w:val="a3"/>
        <w:ind w:hanging="360"/>
      </w:pPr>
      <w:r w:rsidRPr="003220AD">
        <w:t>7.</w:t>
      </w:r>
      <w:r w:rsidRPr="003220AD">
        <w:rPr>
          <w:rFonts w:ascii="Times New Roman" w:hAnsi="Times New Roman"/>
          <w:sz w:val="14"/>
          <w:szCs w:val="14"/>
        </w:rPr>
        <w:t xml:space="preserve">       </w:t>
      </w:r>
      <w:r w:rsidRPr="003220AD">
        <w:t>ДЗК вертикально за кабиной;</w:t>
      </w:r>
    </w:p>
    <w:p w:rsidR="003220AD" w:rsidRPr="003220AD" w:rsidRDefault="003220AD" w:rsidP="003220AD">
      <w:pPr>
        <w:pStyle w:val="a3"/>
        <w:ind w:hanging="360"/>
      </w:pPr>
      <w:r w:rsidRPr="003220AD">
        <w:t>8.</w:t>
      </w:r>
      <w:r w:rsidRPr="003220AD">
        <w:rPr>
          <w:rFonts w:ascii="Times New Roman" w:hAnsi="Times New Roman"/>
          <w:sz w:val="14"/>
          <w:szCs w:val="14"/>
        </w:rPr>
        <w:t xml:space="preserve">       </w:t>
      </w:r>
      <w:r w:rsidRPr="003220AD">
        <w:t>Задняя и боковая защита в соответствии с правилами ЕЭК ООН №73, 58;</w:t>
      </w:r>
    </w:p>
    <w:p w:rsidR="003220AD" w:rsidRPr="003220AD" w:rsidRDefault="003220AD" w:rsidP="003220AD">
      <w:pPr>
        <w:pStyle w:val="a3"/>
        <w:ind w:hanging="360"/>
      </w:pPr>
      <w:r w:rsidRPr="003220AD">
        <w:t>9.</w:t>
      </w:r>
      <w:r w:rsidRPr="003220AD">
        <w:rPr>
          <w:rFonts w:ascii="Times New Roman" w:hAnsi="Times New Roman"/>
          <w:sz w:val="14"/>
          <w:szCs w:val="14"/>
        </w:rPr>
        <w:t xml:space="preserve">       </w:t>
      </w:r>
      <w:r w:rsidRPr="003220AD">
        <w:t>Демонтаж поперечины заднего свеса;</w:t>
      </w:r>
    </w:p>
    <w:p w:rsidR="003220AD" w:rsidRPr="003220AD" w:rsidRDefault="003220AD" w:rsidP="003220AD">
      <w:pPr>
        <w:pStyle w:val="a3"/>
        <w:ind w:hanging="360"/>
      </w:pPr>
      <w:r w:rsidRPr="003220AD">
        <w:t>10.</w:t>
      </w:r>
      <w:r w:rsidRPr="003220AD">
        <w:rPr>
          <w:rFonts w:ascii="Times New Roman" w:hAnsi="Times New Roman"/>
          <w:sz w:val="14"/>
          <w:szCs w:val="14"/>
        </w:rPr>
        <w:t xml:space="preserve">   </w:t>
      </w:r>
      <w:r w:rsidRPr="003220AD">
        <w:t>Перенос поперечины ТСУ;</w:t>
      </w:r>
    </w:p>
    <w:p w:rsidR="003220AD" w:rsidRDefault="003220AD" w:rsidP="003220AD">
      <w:pPr>
        <w:pStyle w:val="a3"/>
        <w:ind w:hanging="360"/>
      </w:pPr>
      <w:r w:rsidRPr="003220AD">
        <w:t>11.</w:t>
      </w:r>
      <w:r w:rsidRPr="003220AD">
        <w:rPr>
          <w:rFonts w:ascii="Times New Roman" w:hAnsi="Times New Roman"/>
          <w:sz w:val="14"/>
          <w:szCs w:val="14"/>
        </w:rPr>
        <w:t xml:space="preserve">   </w:t>
      </w:r>
      <w:r w:rsidRPr="003220AD">
        <w:t>Все доработки базового шасси выполнены в соответствии с «Руководством по монтажу надстроек н</w:t>
      </w:r>
      <w:r>
        <w:t>а шасси КАМАЗ ЭК-5 «ПАО «КАМАЗ»</w:t>
      </w:r>
    </w:p>
    <w:p w:rsidR="003220AD" w:rsidRPr="003220AD" w:rsidRDefault="003220AD" w:rsidP="003220AD">
      <w:pPr>
        <w:pStyle w:val="a3"/>
        <w:ind w:hanging="360"/>
      </w:pPr>
      <w:r>
        <w:t>12. Шасси должно соответствовать согласованному сторонами габаритному чертежу.</w:t>
      </w:r>
    </w:p>
    <w:p w:rsidR="00363C04" w:rsidRDefault="00363C04" w:rsidP="00363C04">
      <w:pPr>
        <w:ind w:firstLine="708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sectPr w:rsidR="00363C04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19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1"/>
  </w:num>
  <w:num w:numId="7">
    <w:abstractNumId w:val="6"/>
  </w:num>
  <w:num w:numId="8">
    <w:abstractNumId w:val="15"/>
  </w:num>
  <w:num w:numId="9">
    <w:abstractNumId w:val="18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19"/>
  </w:num>
  <w:num w:numId="17">
    <w:abstractNumId w:val="21"/>
  </w:num>
  <w:num w:numId="18">
    <w:abstractNumId w:val="16"/>
  </w:num>
  <w:num w:numId="19">
    <w:abstractNumId w:val="5"/>
  </w:num>
  <w:num w:numId="20">
    <w:abstractNumId w:val="14"/>
  </w:num>
  <w:num w:numId="21">
    <w:abstractNumId w:val="10"/>
  </w:num>
  <w:num w:numId="22">
    <w:abstractNumId w:val="20"/>
  </w:num>
  <w:num w:numId="23">
    <w:abstractNumId w:val="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1056C4"/>
    <w:rsid w:val="00193A82"/>
    <w:rsid w:val="0019700B"/>
    <w:rsid w:val="001C1719"/>
    <w:rsid w:val="001D7D80"/>
    <w:rsid w:val="001E1C05"/>
    <w:rsid w:val="001F6356"/>
    <w:rsid w:val="00276A6B"/>
    <w:rsid w:val="00295CF4"/>
    <w:rsid w:val="002B7F2F"/>
    <w:rsid w:val="003220AD"/>
    <w:rsid w:val="00337E5F"/>
    <w:rsid w:val="00360DAA"/>
    <w:rsid w:val="00363C04"/>
    <w:rsid w:val="0036630F"/>
    <w:rsid w:val="0038148B"/>
    <w:rsid w:val="003943A2"/>
    <w:rsid w:val="00395912"/>
    <w:rsid w:val="003C0CE1"/>
    <w:rsid w:val="003F0C3A"/>
    <w:rsid w:val="00441F31"/>
    <w:rsid w:val="004A2628"/>
    <w:rsid w:val="004A4278"/>
    <w:rsid w:val="0055116B"/>
    <w:rsid w:val="00557028"/>
    <w:rsid w:val="005949DF"/>
    <w:rsid w:val="005A6C3D"/>
    <w:rsid w:val="005B65D3"/>
    <w:rsid w:val="005C21DE"/>
    <w:rsid w:val="005D02C9"/>
    <w:rsid w:val="005D2E48"/>
    <w:rsid w:val="005F26E2"/>
    <w:rsid w:val="005F63C3"/>
    <w:rsid w:val="00682CB6"/>
    <w:rsid w:val="006C12E1"/>
    <w:rsid w:val="0070263B"/>
    <w:rsid w:val="0074143D"/>
    <w:rsid w:val="007C1BCF"/>
    <w:rsid w:val="007E13D3"/>
    <w:rsid w:val="007E1612"/>
    <w:rsid w:val="008043C8"/>
    <w:rsid w:val="008B1B0E"/>
    <w:rsid w:val="00913FBF"/>
    <w:rsid w:val="0094481F"/>
    <w:rsid w:val="00A01DB5"/>
    <w:rsid w:val="00A34CC7"/>
    <w:rsid w:val="00A609BE"/>
    <w:rsid w:val="00AA04C0"/>
    <w:rsid w:val="00AB141D"/>
    <w:rsid w:val="00AB5490"/>
    <w:rsid w:val="00AD7A67"/>
    <w:rsid w:val="00B22BA9"/>
    <w:rsid w:val="00B42CFD"/>
    <w:rsid w:val="00B45AB3"/>
    <w:rsid w:val="00B973AD"/>
    <w:rsid w:val="00BB29A3"/>
    <w:rsid w:val="00BE5EFA"/>
    <w:rsid w:val="00C14267"/>
    <w:rsid w:val="00C41AAB"/>
    <w:rsid w:val="00CC5BD7"/>
    <w:rsid w:val="00D111EF"/>
    <w:rsid w:val="00D41176"/>
    <w:rsid w:val="00D66AD6"/>
    <w:rsid w:val="00D70E72"/>
    <w:rsid w:val="00DA75DE"/>
    <w:rsid w:val="00E20A73"/>
    <w:rsid w:val="00E42381"/>
    <w:rsid w:val="00E817C8"/>
    <w:rsid w:val="00E85DB0"/>
    <w:rsid w:val="00EA7A00"/>
    <w:rsid w:val="00EC745D"/>
    <w:rsid w:val="00EF544B"/>
    <w:rsid w:val="00F41C8A"/>
    <w:rsid w:val="00F547E0"/>
    <w:rsid w:val="00FA47EF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Тихонова Наталья Никандровна</dc:creator>
  <cp:lastModifiedBy>Мягких Галина Александровна</cp:lastModifiedBy>
  <cp:revision>8</cp:revision>
  <cp:lastPrinted>2018-05-15T06:44:00Z</cp:lastPrinted>
  <dcterms:created xsi:type="dcterms:W3CDTF">2019-03-19T12:28:00Z</dcterms:created>
  <dcterms:modified xsi:type="dcterms:W3CDTF">2019-04-02T13:10:00Z</dcterms:modified>
</cp:coreProperties>
</file>