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31" w:rsidRPr="00EE5040" w:rsidRDefault="00441F31" w:rsidP="00441F31">
      <w:pPr>
        <w:ind w:firstLine="708"/>
        <w:jc w:val="right"/>
        <w:rPr>
          <w:b/>
        </w:rPr>
      </w:pPr>
      <w:r w:rsidRPr="00EE5040">
        <w:rPr>
          <w:b/>
        </w:rPr>
        <w:t>Приложение №</w:t>
      </w:r>
      <w:r w:rsidR="00B42CFD" w:rsidRPr="00045D86">
        <w:rPr>
          <w:b/>
        </w:rPr>
        <w:t>1</w:t>
      </w:r>
      <w:r w:rsidR="00B42CFD">
        <w:rPr>
          <w:b/>
        </w:rPr>
        <w:t xml:space="preserve"> </w:t>
      </w:r>
      <w:r w:rsidR="00B42CFD" w:rsidRPr="00EE5040">
        <w:rPr>
          <w:b/>
        </w:rPr>
        <w:t>к</w:t>
      </w:r>
      <w:r w:rsidRPr="00EE5040">
        <w:rPr>
          <w:b/>
        </w:rPr>
        <w:t xml:space="preserve"> ТЗ</w:t>
      </w:r>
    </w:p>
    <w:p w:rsidR="0038148B" w:rsidRDefault="0038148B" w:rsidP="0038148B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К заявке на закупку №_____от </w:t>
      </w:r>
      <w:r w:rsidR="00194ED1">
        <w:rPr>
          <w:rFonts w:ascii="Arial" w:eastAsia="Calibri" w:hAnsi="Arial" w:cs="Arial"/>
          <w:b/>
          <w:sz w:val="22"/>
          <w:szCs w:val="22"/>
          <w:lang w:eastAsia="en-US"/>
        </w:rPr>
        <w:t>05</w:t>
      </w:r>
      <w:r w:rsidR="0070263B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="00BA2A8D">
        <w:rPr>
          <w:rFonts w:ascii="Arial" w:eastAsia="Calibri" w:hAnsi="Arial" w:cs="Arial"/>
          <w:b/>
          <w:sz w:val="22"/>
          <w:szCs w:val="22"/>
          <w:lang w:eastAsia="en-US"/>
        </w:rPr>
        <w:t>0</w:t>
      </w:r>
      <w:r w:rsidR="00194ED1">
        <w:rPr>
          <w:rFonts w:ascii="Arial" w:eastAsia="Calibri" w:hAnsi="Arial" w:cs="Arial"/>
          <w:b/>
          <w:sz w:val="22"/>
          <w:szCs w:val="22"/>
          <w:lang w:eastAsia="en-US"/>
        </w:rPr>
        <w:t>9</w:t>
      </w:r>
      <w:r w:rsidR="0070263B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20</w:t>
      </w:r>
      <w:r w:rsidR="0070263B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BA2A8D">
        <w:rPr>
          <w:rFonts w:ascii="Arial" w:eastAsia="Calibri" w:hAnsi="Arial" w:cs="Arial"/>
          <w:b/>
          <w:sz w:val="22"/>
          <w:szCs w:val="22"/>
          <w:lang w:eastAsia="en-US"/>
        </w:rPr>
        <w:t>9</w:t>
      </w:r>
      <w:r w:rsidR="0070263B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г.</w:t>
      </w:r>
    </w:p>
    <w:p w:rsidR="00095BD2" w:rsidRPr="00095BD2" w:rsidRDefault="00095BD2" w:rsidP="00095BD2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095BD2" w:rsidRPr="003E1872" w:rsidRDefault="00095BD2" w:rsidP="003E1872">
      <w:pPr>
        <w:rPr>
          <w:sz w:val="28"/>
          <w:szCs w:val="28"/>
        </w:rPr>
      </w:pPr>
    </w:p>
    <w:p w:rsidR="00194ED1" w:rsidRPr="008D6C7A" w:rsidRDefault="003A72F8" w:rsidP="00194ED1">
      <w:pPr>
        <w:ind w:left="284"/>
        <w:rPr>
          <w:sz w:val="28"/>
          <w:szCs w:val="28"/>
        </w:rPr>
      </w:pPr>
      <w:r w:rsidRPr="008D6C7A">
        <w:rPr>
          <w:sz w:val="28"/>
          <w:szCs w:val="28"/>
        </w:rPr>
        <w:t xml:space="preserve"> </w:t>
      </w:r>
      <w:r w:rsidR="00194ED1" w:rsidRPr="008D6C7A">
        <w:t xml:space="preserve">74УНБ.00.00.000-50 (ДА) </w:t>
      </w:r>
    </w:p>
    <w:p w:rsidR="00194ED1" w:rsidRPr="008D6C7A" w:rsidRDefault="00194ED1" w:rsidP="00194ED1">
      <w:pPr>
        <w:ind w:left="284"/>
        <w:rPr>
          <w:sz w:val="28"/>
          <w:szCs w:val="28"/>
        </w:rPr>
      </w:pPr>
    </w:p>
    <w:p w:rsidR="00194ED1" w:rsidRPr="008D6C7A" w:rsidRDefault="00194ED1" w:rsidP="00194ED1">
      <w:pPr>
        <w:ind w:left="284"/>
        <w:rPr>
          <w:lang w:eastAsia="ko-KR"/>
        </w:rPr>
      </w:pPr>
      <w:r w:rsidRPr="008D6C7A">
        <w:rPr>
          <w:lang w:eastAsia="ko-KR"/>
        </w:rPr>
        <w:t>Шасси базовое КАМАЗ 63501-3025-52  (ЭК-5) в количестве 1 ед.:</w:t>
      </w:r>
    </w:p>
    <w:p w:rsidR="00194ED1" w:rsidRPr="008D6C7A" w:rsidRDefault="00194ED1" w:rsidP="00194ED1">
      <w:pPr>
        <w:ind w:left="1068" w:hanging="360"/>
        <w:rPr>
          <w:lang w:eastAsia="ko-KR"/>
        </w:rPr>
      </w:pPr>
      <w:r w:rsidRPr="008D6C7A">
        <w:rPr>
          <w:rFonts w:ascii="Wingdings" w:hAnsi="Wingdings"/>
          <w:lang w:eastAsia="ko-KR"/>
        </w:rPr>
        <w:t></w:t>
      </w:r>
      <w:r w:rsidRPr="008D6C7A">
        <w:rPr>
          <w:sz w:val="14"/>
          <w:szCs w:val="14"/>
          <w:lang w:eastAsia="ko-KR"/>
        </w:rPr>
        <w:t xml:space="preserve">  </w:t>
      </w:r>
      <w:r w:rsidRPr="008D6C7A">
        <w:rPr>
          <w:lang w:eastAsia="ko-KR"/>
        </w:rPr>
        <w:t>Двигатель КАМАЗ-740.725-360;</w:t>
      </w:r>
    </w:p>
    <w:p w:rsidR="00194ED1" w:rsidRPr="008D6C7A" w:rsidRDefault="00194ED1" w:rsidP="00194ED1">
      <w:pPr>
        <w:ind w:left="1068" w:hanging="360"/>
        <w:rPr>
          <w:lang w:eastAsia="ko-KR"/>
        </w:rPr>
      </w:pPr>
      <w:r w:rsidRPr="008D6C7A">
        <w:rPr>
          <w:rFonts w:ascii="Wingdings" w:hAnsi="Wingdings"/>
          <w:lang w:eastAsia="ko-KR"/>
        </w:rPr>
        <w:t></w:t>
      </w:r>
      <w:r w:rsidRPr="008D6C7A">
        <w:rPr>
          <w:sz w:val="14"/>
          <w:szCs w:val="14"/>
          <w:lang w:eastAsia="ko-KR"/>
        </w:rPr>
        <w:t xml:space="preserve">  </w:t>
      </w:r>
      <w:r w:rsidRPr="008D6C7A">
        <w:rPr>
          <w:lang w:eastAsia="ko-KR"/>
        </w:rPr>
        <w:t>КПП ZF 16S1820;</w:t>
      </w:r>
    </w:p>
    <w:p w:rsidR="00194ED1" w:rsidRPr="008D6C7A" w:rsidRDefault="00194ED1" w:rsidP="00194ED1">
      <w:pPr>
        <w:ind w:left="1068" w:hanging="360"/>
        <w:rPr>
          <w:lang w:eastAsia="ko-KR"/>
        </w:rPr>
      </w:pPr>
      <w:r w:rsidRPr="008D6C7A">
        <w:rPr>
          <w:rFonts w:ascii="Wingdings" w:hAnsi="Wingdings"/>
          <w:lang w:eastAsia="ko-KR"/>
        </w:rPr>
        <w:t></w:t>
      </w:r>
      <w:r w:rsidRPr="008D6C7A">
        <w:rPr>
          <w:sz w:val="14"/>
          <w:szCs w:val="14"/>
          <w:lang w:eastAsia="ko-KR"/>
        </w:rPr>
        <w:t xml:space="preserve">  </w:t>
      </w:r>
      <w:r w:rsidRPr="008D6C7A">
        <w:rPr>
          <w:lang w:eastAsia="ko-KR"/>
        </w:rPr>
        <w:t>РК 65111;</w:t>
      </w:r>
    </w:p>
    <w:p w:rsidR="00194ED1" w:rsidRPr="008D6C7A" w:rsidRDefault="00194ED1" w:rsidP="00194ED1">
      <w:pPr>
        <w:ind w:left="1068" w:hanging="360"/>
        <w:rPr>
          <w:lang w:eastAsia="ko-KR"/>
        </w:rPr>
      </w:pPr>
      <w:r w:rsidRPr="008D6C7A">
        <w:rPr>
          <w:rFonts w:ascii="Wingdings" w:hAnsi="Wingdings"/>
          <w:lang w:eastAsia="ko-KR"/>
        </w:rPr>
        <w:t></w:t>
      </w:r>
      <w:r w:rsidRPr="008D6C7A">
        <w:rPr>
          <w:sz w:val="14"/>
          <w:szCs w:val="14"/>
          <w:lang w:eastAsia="ko-KR"/>
        </w:rPr>
        <w:t xml:space="preserve">  </w:t>
      </w:r>
      <w:r w:rsidRPr="008D6C7A">
        <w:rPr>
          <w:lang w:eastAsia="ko-KR"/>
        </w:rPr>
        <w:t>База 1950+3690+1320 мм;</w:t>
      </w:r>
    </w:p>
    <w:p w:rsidR="00194ED1" w:rsidRPr="008D6C7A" w:rsidRDefault="00194ED1" w:rsidP="00194ED1">
      <w:pPr>
        <w:ind w:left="1068" w:hanging="360"/>
        <w:rPr>
          <w:lang w:eastAsia="ko-KR"/>
        </w:rPr>
      </w:pPr>
      <w:r w:rsidRPr="008D6C7A">
        <w:rPr>
          <w:rFonts w:ascii="Wingdings" w:hAnsi="Wingdings"/>
          <w:lang w:eastAsia="ko-KR"/>
        </w:rPr>
        <w:t></w:t>
      </w:r>
      <w:r w:rsidRPr="008D6C7A">
        <w:rPr>
          <w:sz w:val="14"/>
          <w:szCs w:val="14"/>
          <w:lang w:eastAsia="ko-KR"/>
        </w:rPr>
        <w:t xml:space="preserve">  </w:t>
      </w:r>
      <w:r w:rsidRPr="008D6C7A">
        <w:rPr>
          <w:lang w:eastAsia="ko-KR"/>
        </w:rPr>
        <w:t>Подкрылки с брызговиками второй оси металлические, подкрылки с брызговиками задних осей металлические цельные;</w:t>
      </w:r>
    </w:p>
    <w:p w:rsidR="00194ED1" w:rsidRPr="008D6C7A" w:rsidRDefault="00194ED1" w:rsidP="00194ED1">
      <w:pPr>
        <w:ind w:left="1068" w:hanging="360"/>
        <w:rPr>
          <w:lang w:eastAsia="ko-KR"/>
        </w:rPr>
      </w:pPr>
      <w:proofErr w:type="gramStart"/>
      <w:r w:rsidRPr="008D6C7A">
        <w:rPr>
          <w:rFonts w:ascii="Wingdings" w:hAnsi="Wingdings"/>
          <w:lang w:eastAsia="ko-KR"/>
        </w:rPr>
        <w:t></w:t>
      </w:r>
      <w:r w:rsidRPr="008D6C7A">
        <w:rPr>
          <w:sz w:val="14"/>
          <w:szCs w:val="14"/>
          <w:lang w:eastAsia="ko-KR"/>
        </w:rPr>
        <w:t xml:space="preserve">  </w:t>
      </w:r>
      <w:r w:rsidRPr="008D6C7A">
        <w:rPr>
          <w:lang w:eastAsia="ko-KR"/>
        </w:rPr>
        <w:t xml:space="preserve">ТБ 210+350 л с дополнительным электрическим подогреваемым </w:t>
      </w:r>
      <w:proofErr w:type="spellStart"/>
      <w:r w:rsidRPr="008D6C7A">
        <w:rPr>
          <w:lang w:eastAsia="ko-KR"/>
        </w:rPr>
        <w:t>топливозаборником</w:t>
      </w:r>
      <w:proofErr w:type="spellEnd"/>
      <w:r w:rsidRPr="008D6C7A">
        <w:rPr>
          <w:lang w:eastAsia="ko-KR"/>
        </w:rPr>
        <w:t xml:space="preserve"> в каждом баке (каждый дополнительный </w:t>
      </w:r>
      <w:proofErr w:type="spellStart"/>
      <w:r w:rsidRPr="008D6C7A">
        <w:rPr>
          <w:lang w:eastAsia="ko-KR"/>
        </w:rPr>
        <w:t>топливозаборник</w:t>
      </w:r>
      <w:proofErr w:type="spellEnd"/>
      <w:r w:rsidRPr="008D6C7A">
        <w:rPr>
          <w:lang w:eastAsia="ko-KR"/>
        </w:rPr>
        <w:t xml:space="preserve"> включает 1 штуцер забора, 2 штуцера слива топлива);</w:t>
      </w:r>
      <w:proofErr w:type="gramEnd"/>
    </w:p>
    <w:p w:rsidR="00194ED1" w:rsidRPr="008D6C7A" w:rsidRDefault="00194ED1" w:rsidP="00194ED1">
      <w:pPr>
        <w:ind w:left="1068" w:hanging="360"/>
        <w:rPr>
          <w:lang w:eastAsia="ko-KR"/>
        </w:rPr>
      </w:pPr>
      <w:r w:rsidRPr="008D6C7A">
        <w:rPr>
          <w:rFonts w:ascii="Wingdings" w:hAnsi="Wingdings"/>
          <w:lang w:eastAsia="ko-KR"/>
        </w:rPr>
        <w:t></w:t>
      </w:r>
      <w:r w:rsidRPr="008D6C7A">
        <w:rPr>
          <w:sz w:val="14"/>
          <w:szCs w:val="14"/>
          <w:lang w:eastAsia="ko-KR"/>
        </w:rPr>
        <w:t xml:space="preserve">  </w:t>
      </w:r>
      <w:r w:rsidRPr="008D6C7A">
        <w:rPr>
          <w:lang w:eastAsia="ko-KR"/>
        </w:rPr>
        <w:t>Кабина со спальным местом;</w:t>
      </w:r>
    </w:p>
    <w:p w:rsidR="00194ED1" w:rsidRPr="008D6C7A" w:rsidRDefault="00194ED1" w:rsidP="00194ED1">
      <w:pPr>
        <w:ind w:left="1068" w:hanging="360"/>
        <w:rPr>
          <w:lang w:eastAsia="ko-KR"/>
        </w:rPr>
      </w:pPr>
      <w:r w:rsidRPr="008D6C7A">
        <w:rPr>
          <w:rFonts w:ascii="Wingdings" w:hAnsi="Wingdings"/>
          <w:lang w:eastAsia="ko-KR"/>
        </w:rPr>
        <w:t></w:t>
      </w:r>
      <w:r w:rsidRPr="008D6C7A">
        <w:rPr>
          <w:sz w:val="14"/>
          <w:szCs w:val="14"/>
          <w:lang w:eastAsia="ko-KR"/>
        </w:rPr>
        <w:t xml:space="preserve">  </w:t>
      </w:r>
      <w:r w:rsidRPr="008D6C7A">
        <w:rPr>
          <w:lang w:eastAsia="ko-KR"/>
        </w:rPr>
        <w:t>Утепление кабины;</w:t>
      </w:r>
    </w:p>
    <w:p w:rsidR="00194ED1" w:rsidRPr="008D6C7A" w:rsidRDefault="00194ED1" w:rsidP="00194ED1">
      <w:pPr>
        <w:ind w:left="1068" w:hanging="360"/>
        <w:rPr>
          <w:lang w:eastAsia="ko-KR"/>
        </w:rPr>
      </w:pPr>
      <w:r w:rsidRPr="008D6C7A">
        <w:rPr>
          <w:rFonts w:ascii="Wingdings" w:hAnsi="Wingdings"/>
          <w:lang w:eastAsia="ko-KR"/>
        </w:rPr>
        <w:t></w:t>
      </w:r>
      <w:r w:rsidRPr="008D6C7A">
        <w:rPr>
          <w:sz w:val="14"/>
          <w:szCs w:val="14"/>
          <w:lang w:eastAsia="ko-KR"/>
        </w:rPr>
        <w:t xml:space="preserve">  </w:t>
      </w:r>
      <w:r w:rsidRPr="008D6C7A">
        <w:rPr>
          <w:lang w:eastAsia="ko-KR"/>
        </w:rPr>
        <w:t>ДЗК за кабиной с гидроподъемом;</w:t>
      </w:r>
    </w:p>
    <w:p w:rsidR="00194ED1" w:rsidRPr="008D6C7A" w:rsidRDefault="00194ED1" w:rsidP="00194ED1">
      <w:pPr>
        <w:ind w:left="1068" w:hanging="360"/>
        <w:rPr>
          <w:lang w:eastAsia="ko-KR"/>
        </w:rPr>
      </w:pPr>
      <w:r w:rsidRPr="008D6C7A">
        <w:rPr>
          <w:rFonts w:ascii="Wingdings" w:hAnsi="Wingdings"/>
          <w:lang w:eastAsia="ko-KR"/>
        </w:rPr>
        <w:t></w:t>
      </w:r>
      <w:r w:rsidRPr="008D6C7A">
        <w:rPr>
          <w:sz w:val="14"/>
          <w:szCs w:val="14"/>
          <w:lang w:eastAsia="ko-KR"/>
        </w:rPr>
        <w:t xml:space="preserve">  </w:t>
      </w:r>
      <w:r w:rsidRPr="008D6C7A">
        <w:rPr>
          <w:lang w:eastAsia="ko-KR"/>
        </w:rPr>
        <w:t>ПЖД;</w:t>
      </w:r>
    </w:p>
    <w:p w:rsidR="00194ED1" w:rsidRPr="008D6C7A" w:rsidRDefault="00194ED1" w:rsidP="00194ED1">
      <w:pPr>
        <w:ind w:left="1068" w:hanging="360"/>
        <w:rPr>
          <w:lang w:eastAsia="ko-KR"/>
        </w:rPr>
      </w:pPr>
      <w:r w:rsidRPr="008D6C7A">
        <w:rPr>
          <w:rFonts w:ascii="Wingdings" w:hAnsi="Wingdings"/>
          <w:lang w:eastAsia="ko-KR"/>
        </w:rPr>
        <w:t></w:t>
      </w:r>
      <w:r w:rsidRPr="008D6C7A">
        <w:rPr>
          <w:sz w:val="14"/>
          <w:szCs w:val="14"/>
          <w:lang w:eastAsia="ko-KR"/>
        </w:rPr>
        <w:t xml:space="preserve">  </w:t>
      </w:r>
      <w:r w:rsidRPr="008D6C7A">
        <w:rPr>
          <w:lang w:eastAsia="ko-KR"/>
        </w:rPr>
        <w:t xml:space="preserve">Шины 425/85 </w:t>
      </w:r>
      <w:r w:rsidRPr="008D6C7A">
        <w:rPr>
          <w:lang w:val="en-US" w:eastAsia="ko-KR"/>
        </w:rPr>
        <w:t>R</w:t>
      </w:r>
      <w:r w:rsidRPr="008D6C7A">
        <w:rPr>
          <w:lang w:eastAsia="ko-KR"/>
        </w:rPr>
        <w:t>21;</w:t>
      </w:r>
    </w:p>
    <w:p w:rsidR="00194ED1" w:rsidRPr="008D6C7A" w:rsidRDefault="00194ED1" w:rsidP="00194ED1">
      <w:pPr>
        <w:ind w:left="1068" w:hanging="360"/>
        <w:rPr>
          <w:lang w:eastAsia="ko-KR"/>
        </w:rPr>
      </w:pPr>
      <w:r w:rsidRPr="008D6C7A">
        <w:rPr>
          <w:rFonts w:ascii="Wingdings" w:hAnsi="Wingdings"/>
          <w:lang w:eastAsia="ko-KR"/>
        </w:rPr>
        <w:t></w:t>
      </w:r>
      <w:r w:rsidRPr="008D6C7A">
        <w:rPr>
          <w:sz w:val="14"/>
          <w:szCs w:val="14"/>
          <w:lang w:eastAsia="ko-KR"/>
        </w:rPr>
        <w:t xml:space="preserve">  </w:t>
      </w:r>
      <w:r w:rsidRPr="008D6C7A">
        <w:rPr>
          <w:lang w:eastAsia="ko-KR"/>
        </w:rPr>
        <w:t>Задняя и боковые защитные устройства в соответствии с правилами ЕЭК ООН № 58, 73;</w:t>
      </w:r>
    </w:p>
    <w:p w:rsidR="00194ED1" w:rsidRPr="008D6C7A" w:rsidRDefault="00194ED1" w:rsidP="00194ED1">
      <w:pPr>
        <w:ind w:left="1068" w:hanging="360"/>
        <w:rPr>
          <w:lang w:eastAsia="ko-KR"/>
        </w:rPr>
      </w:pPr>
      <w:r w:rsidRPr="008D6C7A">
        <w:rPr>
          <w:rFonts w:ascii="Wingdings" w:hAnsi="Wingdings"/>
          <w:lang w:eastAsia="ko-KR"/>
        </w:rPr>
        <w:t></w:t>
      </w:r>
      <w:r w:rsidRPr="008D6C7A">
        <w:rPr>
          <w:sz w:val="14"/>
          <w:szCs w:val="14"/>
          <w:lang w:eastAsia="ko-KR"/>
        </w:rPr>
        <w:t xml:space="preserve">  </w:t>
      </w:r>
      <w:r w:rsidRPr="008D6C7A">
        <w:rPr>
          <w:lang w:eastAsia="ko-KR"/>
        </w:rPr>
        <w:t>Дистанционный запуск, останов, регулировка оборотов двигателя, отключение массы, экстренный останов двигателя – кабель 10 м;</w:t>
      </w:r>
    </w:p>
    <w:p w:rsidR="00194ED1" w:rsidRPr="008D6C7A" w:rsidRDefault="00194ED1" w:rsidP="00194ED1">
      <w:pPr>
        <w:ind w:left="1068" w:hanging="360"/>
        <w:rPr>
          <w:lang w:eastAsia="ko-KR"/>
        </w:rPr>
      </w:pPr>
      <w:r w:rsidRPr="008D6C7A">
        <w:rPr>
          <w:rFonts w:ascii="Wingdings" w:hAnsi="Wingdings"/>
          <w:lang w:eastAsia="ko-KR"/>
        </w:rPr>
        <w:t></w:t>
      </w:r>
      <w:r w:rsidRPr="008D6C7A">
        <w:rPr>
          <w:sz w:val="14"/>
          <w:szCs w:val="14"/>
          <w:lang w:eastAsia="ko-KR"/>
        </w:rPr>
        <w:t xml:space="preserve">  </w:t>
      </w:r>
      <w:r w:rsidRPr="008D6C7A">
        <w:rPr>
          <w:lang w:eastAsia="ko-KR"/>
        </w:rPr>
        <w:t>КОМ МП24-4208010 с управлением из кабины;</w:t>
      </w:r>
    </w:p>
    <w:p w:rsidR="00194ED1" w:rsidRPr="008D6C7A" w:rsidRDefault="00194ED1" w:rsidP="00194ED1">
      <w:pPr>
        <w:ind w:left="1068" w:hanging="360"/>
        <w:rPr>
          <w:lang w:eastAsia="ko-KR"/>
        </w:rPr>
      </w:pPr>
      <w:r w:rsidRPr="008D6C7A">
        <w:rPr>
          <w:rFonts w:ascii="Wingdings" w:hAnsi="Wingdings"/>
          <w:lang w:eastAsia="ko-KR"/>
        </w:rPr>
        <w:t></w:t>
      </w:r>
      <w:r w:rsidRPr="008D6C7A">
        <w:rPr>
          <w:sz w:val="14"/>
          <w:szCs w:val="14"/>
          <w:lang w:eastAsia="ko-KR"/>
        </w:rPr>
        <w:t xml:space="preserve">  </w:t>
      </w:r>
      <w:r w:rsidRPr="008D6C7A">
        <w:rPr>
          <w:lang w:eastAsia="ko-KR"/>
        </w:rPr>
        <w:t>Дублирование приборов шасси: тахометр (2511.3813), давление масла (6402.3829), температура ОЖ (ТМ 100А), уровень топлива в ТБ, напряжение АКБ, аварийные давление (ММ 111 Д-3810600) и температура (ТМ 111-02), комбинация приборов 283.3801, выключатель приборов и стартера 5320-3708500 – кабель 10 м."</w:t>
      </w:r>
    </w:p>
    <w:p w:rsidR="00194ED1" w:rsidRPr="008D6C7A" w:rsidRDefault="00194ED1" w:rsidP="00194ED1">
      <w:pPr>
        <w:ind w:left="1068" w:hanging="360"/>
        <w:rPr>
          <w:lang w:eastAsia="ko-KR"/>
        </w:rPr>
      </w:pPr>
      <w:r w:rsidRPr="008D6C7A">
        <w:rPr>
          <w:rFonts w:ascii="Wingdings" w:hAnsi="Wingdings"/>
          <w:lang w:eastAsia="ko-KR"/>
        </w:rPr>
        <w:t></w:t>
      </w:r>
      <w:r w:rsidRPr="008D6C7A">
        <w:rPr>
          <w:sz w:val="14"/>
          <w:szCs w:val="14"/>
          <w:lang w:eastAsia="ko-KR"/>
        </w:rPr>
        <w:t xml:space="preserve">  </w:t>
      </w:r>
      <w:r w:rsidRPr="008D6C7A">
        <w:rPr>
          <w:lang w:eastAsia="ko-KR"/>
        </w:rPr>
        <w:t>Удлинение заднего свеса 2200 мм с установкой дополнительной поперечины;</w:t>
      </w:r>
    </w:p>
    <w:p w:rsidR="00194ED1" w:rsidRPr="008D6C7A" w:rsidRDefault="00194ED1" w:rsidP="00194ED1">
      <w:pPr>
        <w:ind w:left="1068" w:hanging="360"/>
        <w:rPr>
          <w:lang w:eastAsia="ko-KR"/>
        </w:rPr>
      </w:pPr>
      <w:r w:rsidRPr="008D6C7A">
        <w:rPr>
          <w:rFonts w:ascii="Wingdings" w:hAnsi="Wingdings"/>
          <w:lang w:eastAsia="ko-KR"/>
        </w:rPr>
        <w:t></w:t>
      </w:r>
      <w:r w:rsidRPr="008D6C7A">
        <w:rPr>
          <w:sz w:val="14"/>
          <w:szCs w:val="14"/>
          <w:lang w:eastAsia="ko-KR"/>
        </w:rPr>
        <w:t xml:space="preserve">  </w:t>
      </w:r>
      <w:r w:rsidRPr="008D6C7A">
        <w:rPr>
          <w:lang w:eastAsia="ko-KR"/>
        </w:rPr>
        <w:t>Два дополнительных ящика АКБ в теплоизоляционном исполнении (один ящик для вертикального расположения двух АКБ);</w:t>
      </w:r>
    </w:p>
    <w:p w:rsidR="00194ED1" w:rsidRPr="008D6C7A" w:rsidRDefault="00194ED1" w:rsidP="00194ED1">
      <w:pPr>
        <w:ind w:left="1068" w:hanging="360"/>
        <w:rPr>
          <w:lang w:eastAsia="ko-KR"/>
        </w:rPr>
      </w:pPr>
      <w:r w:rsidRPr="008D6C7A">
        <w:rPr>
          <w:rFonts w:ascii="Wingdings" w:hAnsi="Wingdings"/>
          <w:lang w:eastAsia="ko-KR"/>
        </w:rPr>
        <w:t></w:t>
      </w:r>
      <w:r w:rsidRPr="008D6C7A">
        <w:rPr>
          <w:sz w:val="14"/>
          <w:szCs w:val="14"/>
          <w:lang w:eastAsia="ko-KR"/>
        </w:rPr>
        <w:t xml:space="preserve">  </w:t>
      </w:r>
      <w:r w:rsidRPr="008D6C7A">
        <w:rPr>
          <w:lang w:eastAsia="ko-KR"/>
        </w:rPr>
        <w:t>Перенос ресиверов;</w:t>
      </w:r>
    </w:p>
    <w:p w:rsidR="00194ED1" w:rsidRPr="008D6C7A" w:rsidRDefault="00194ED1" w:rsidP="00194ED1">
      <w:pPr>
        <w:ind w:left="1068" w:hanging="360"/>
        <w:rPr>
          <w:lang w:eastAsia="ko-KR"/>
        </w:rPr>
      </w:pPr>
      <w:r w:rsidRPr="008D6C7A">
        <w:rPr>
          <w:rFonts w:ascii="Wingdings" w:hAnsi="Wingdings"/>
          <w:lang w:eastAsia="ko-KR"/>
        </w:rPr>
        <w:t></w:t>
      </w:r>
      <w:r w:rsidRPr="008D6C7A">
        <w:rPr>
          <w:sz w:val="14"/>
          <w:szCs w:val="14"/>
          <w:lang w:eastAsia="ko-KR"/>
        </w:rPr>
        <w:t xml:space="preserve">  </w:t>
      </w:r>
      <w:r w:rsidRPr="008D6C7A">
        <w:rPr>
          <w:lang w:eastAsia="ko-KR"/>
        </w:rPr>
        <w:t>Розетка внешнего запуска с левой стороны;</w:t>
      </w:r>
    </w:p>
    <w:p w:rsidR="00194ED1" w:rsidRPr="008D6C7A" w:rsidRDefault="00194ED1" w:rsidP="00194ED1">
      <w:pPr>
        <w:pStyle w:val="a3"/>
        <w:ind w:left="1068" w:hanging="360"/>
        <w:rPr>
          <w:lang w:eastAsia="ko-KR"/>
        </w:rPr>
      </w:pPr>
      <w:r w:rsidRPr="008D6C7A">
        <w:rPr>
          <w:rFonts w:ascii="Wingdings" w:hAnsi="Wingdings"/>
          <w:lang w:eastAsia="ko-KR"/>
        </w:rPr>
        <w:t></w:t>
      </w:r>
      <w:r w:rsidRPr="008D6C7A">
        <w:rPr>
          <w:rFonts w:ascii="Times New Roman" w:hAnsi="Times New Roman"/>
          <w:sz w:val="14"/>
          <w:szCs w:val="14"/>
          <w:lang w:eastAsia="ko-KR"/>
        </w:rPr>
        <w:t xml:space="preserve">  </w:t>
      </w:r>
      <w:r w:rsidRPr="008D6C7A">
        <w:rPr>
          <w:lang w:eastAsia="ko-KR"/>
        </w:rPr>
        <w:t>Демонтаж инструментального ящика и кронштейна противооткатных упоров;</w:t>
      </w:r>
    </w:p>
    <w:p w:rsidR="00194ED1" w:rsidRPr="008D6C7A" w:rsidRDefault="00194ED1" w:rsidP="00194ED1">
      <w:pPr>
        <w:ind w:left="1068" w:hanging="360"/>
        <w:rPr>
          <w:lang w:eastAsia="ko-KR"/>
        </w:rPr>
      </w:pPr>
      <w:r w:rsidRPr="008D6C7A">
        <w:rPr>
          <w:rFonts w:ascii="Wingdings" w:hAnsi="Wingdings"/>
          <w:lang w:eastAsia="ko-KR"/>
        </w:rPr>
        <w:t></w:t>
      </w:r>
      <w:r w:rsidRPr="008D6C7A">
        <w:rPr>
          <w:sz w:val="14"/>
          <w:szCs w:val="14"/>
          <w:lang w:eastAsia="ko-KR"/>
        </w:rPr>
        <w:t xml:space="preserve">  </w:t>
      </w:r>
      <w:r w:rsidRPr="008D6C7A">
        <w:rPr>
          <w:lang w:eastAsia="ko-KR"/>
        </w:rPr>
        <w:t>Электрические схемы доработки электрооборудования шасси;</w:t>
      </w:r>
    </w:p>
    <w:p w:rsidR="00194ED1" w:rsidRDefault="00194ED1" w:rsidP="00194ED1">
      <w:pPr>
        <w:ind w:left="1068" w:hanging="360"/>
        <w:rPr>
          <w:lang w:eastAsia="ko-KR"/>
        </w:rPr>
      </w:pPr>
      <w:r w:rsidRPr="008D6C7A">
        <w:rPr>
          <w:rFonts w:ascii="Wingdings" w:hAnsi="Wingdings"/>
          <w:lang w:eastAsia="ko-KR"/>
        </w:rPr>
        <w:t></w:t>
      </w:r>
      <w:r w:rsidRPr="008D6C7A">
        <w:rPr>
          <w:sz w:val="14"/>
          <w:szCs w:val="14"/>
          <w:lang w:eastAsia="ko-KR"/>
        </w:rPr>
        <w:t xml:space="preserve">  </w:t>
      </w:r>
      <w:r w:rsidRPr="008D6C7A">
        <w:rPr>
          <w:lang w:eastAsia="ko-KR"/>
        </w:rPr>
        <w:t>Все доработки базового шасси должны быть выполнены в соответствии с "Руководством по монтажу надстроек на шасси КАМАЗ ЭК-5" и согласованы с ПАО "КАМАЗ</w:t>
      </w:r>
    </w:p>
    <w:p w:rsidR="008D6C7A" w:rsidRPr="008D6C7A" w:rsidRDefault="008D6C7A" w:rsidP="008D6C7A">
      <w:r>
        <w:rPr>
          <w:lang w:eastAsia="ko-KR"/>
        </w:rPr>
        <w:t xml:space="preserve">      </w:t>
      </w:r>
      <w:r w:rsidRPr="008D6C7A">
        <w:rPr>
          <w:lang w:eastAsia="ko-KR"/>
        </w:rPr>
        <w:t xml:space="preserve">     </w:t>
      </w:r>
      <w:r w:rsidRPr="008D6C7A">
        <w:rPr>
          <w:rFonts w:ascii="Wingdings" w:hAnsi="Wingdings"/>
          <w:lang w:eastAsia="ko-KR"/>
        </w:rPr>
        <w:t></w:t>
      </w:r>
      <w:r w:rsidRPr="008D6C7A">
        <w:rPr>
          <w:lang w:eastAsia="ko-KR"/>
        </w:rPr>
        <w:t xml:space="preserve">   </w:t>
      </w:r>
      <w:r w:rsidRPr="008D6C7A">
        <w:t>Соответствие шасси согласованно</w:t>
      </w:r>
      <w:r w:rsidRPr="008D6C7A">
        <w:t>му сторонами габаритному чертежу</w:t>
      </w:r>
    </w:p>
    <w:p w:rsidR="008D6C7A" w:rsidRPr="008D6C7A" w:rsidRDefault="008D6C7A" w:rsidP="008D6C7A">
      <w:pPr>
        <w:ind w:left="1068" w:hanging="360"/>
        <w:rPr>
          <w:lang w:eastAsia="ko-KR"/>
        </w:rPr>
      </w:pPr>
      <w:r w:rsidRPr="008D6C7A">
        <w:rPr>
          <w:rFonts w:ascii="Wingdings" w:hAnsi="Wingdings"/>
          <w:lang w:eastAsia="ko-KR"/>
        </w:rPr>
        <w:t></w:t>
      </w:r>
      <w:r w:rsidRPr="008D6C7A">
        <w:t xml:space="preserve">   </w:t>
      </w:r>
      <w:r w:rsidRPr="008D6C7A">
        <w:rPr>
          <w:lang w:eastAsia="en-US"/>
        </w:rPr>
        <w:t>Гарантийный период эксплуатации-24 месяца или 100000 км пробега;</w:t>
      </w:r>
    </w:p>
    <w:p w:rsidR="008D6C7A" w:rsidRPr="008D6C7A" w:rsidRDefault="008D6C7A" w:rsidP="008D6C7A">
      <w:pPr>
        <w:rPr>
          <w:color w:val="1F497D"/>
          <w:lang w:eastAsia="en-US"/>
        </w:rPr>
      </w:pPr>
      <w:r w:rsidRPr="008D6C7A">
        <w:rPr>
          <w:lang w:eastAsia="en-US"/>
        </w:rPr>
        <w:t xml:space="preserve">            </w:t>
      </w:r>
      <w:r w:rsidRPr="008D6C7A">
        <w:rPr>
          <w:rFonts w:ascii="Wingdings" w:hAnsi="Wingdings"/>
          <w:lang w:eastAsia="ko-KR"/>
        </w:rPr>
        <w:t></w:t>
      </w:r>
      <w:r w:rsidRPr="008D6C7A">
        <w:rPr>
          <w:lang w:eastAsia="en-US"/>
        </w:rPr>
        <w:t xml:space="preserve">  </w:t>
      </w:r>
      <w:r w:rsidRPr="008D6C7A">
        <w:rPr>
          <w:lang w:eastAsia="en-US"/>
        </w:rPr>
        <w:t>Шасси в чистом виде, остаток топлива в баках не менее 25литров</w:t>
      </w:r>
      <w:r>
        <w:rPr>
          <w:color w:val="1F497D"/>
          <w:lang w:eastAsia="en-US"/>
        </w:rPr>
        <w:t>.</w:t>
      </w:r>
    </w:p>
    <w:p w:rsidR="003A72F8" w:rsidRPr="008D6C7A" w:rsidRDefault="003A72F8" w:rsidP="00C225C3">
      <w:pPr>
        <w:pStyle w:val="a3"/>
        <w:ind w:hanging="360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3A72F8" w:rsidRPr="008D6C7A" w:rsidSect="00E42381">
      <w:pgSz w:w="11906" w:h="16838"/>
      <w:pgMar w:top="709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3268"/>
    <w:multiLevelType w:val="hybridMultilevel"/>
    <w:tmpl w:val="4D74AD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4A66E5"/>
    <w:multiLevelType w:val="multilevel"/>
    <w:tmpl w:val="663A2CD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1A23648"/>
    <w:multiLevelType w:val="hybridMultilevel"/>
    <w:tmpl w:val="37C2863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BD0A0C"/>
    <w:multiLevelType w:val="hybridMultilevel"/>
    <w:tmpl w:val="1902AD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4">
    <w:nsid w:val="13375463"/>
    <w:multiLevelType w:val="hybridMultilevel"/>
    <w:tmpl w:val="4DA07C86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5">
    <w:nsid w:val="175E3927"/>
    <w:multiLevelType w:val="hybridMultilevel"/>
    <w:tmpl w:val="97A8B1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AB3344"/>
    <w:multiLevelType w:val="hybridMultilevel"/>
    <w:tmpl w:val="B41C3D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246517"/>
    <w:multiLevelType w:val="hybridMultilevel"/>
    <w:tmpl w:val="FCA4CB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F151463"/>
    <w:multiLevelType w:val="hybridMultilevel"/>
    <w:tmpl w:val="B57A9C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14174EF"/>
    <w:multiLevelType w:val="hybridMultilevel"/>
    <w:tmpl w:val="AC3AD5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090D7C"/>
    <w:multiLevelType w:val="multilevel"/>
    <w:tmpl w:val="8F260E9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2E14795A"/>
    <w:multiLevelType w:val="hybridMultilevel"/>
    <w:tmpl w:val="2E8280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360596"/>
    <w:multiLevelType w:val="hybridMultilevel"/>
    <w:tmpl w:val="D3F641A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A7D1FED"/>
    <w:multiLevelType w:val="hybridMultilevel"/>
    <w:tmpl w:val="EA9AD97A"/>
    <w:lvl w:ilvl="0" w:tplc="041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3C0F5A0E"/>
    <w:multiLevelType w:val="multilevel"/>
    <w:tmpl w:val="0C9297F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5">
    <w:nsid w:val="3DEC4CAC"/>
    <w:multiLevelType w:val="hybridMultilevel"/>
    <w:tmpl w:val="427843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58D745C"/>
    <w:multiLevelType w:val="hybridMultilevel"/>
    <w:tmpl w:val="DC043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B959B2"/>
    <w:multiLevelType w:val="hybridMultilevel"/>
    <w:tmpl w:val="9BDCDD94"/>
    <w:lvl w:ilvl="0" w:tplc="0419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8">
    <w:nsid w:val="508122A2"/>
    <w:multiLevelType w:val="hybridMultilevel"/>
    <w:tmpl w:val="D7649F38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9">
    <w:nsid w:val="536C3090"/>
    <w:multiLevelType w:val="hybridMultilevel"/>
    <w:tmpl w:val="649E93B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D8A3109"/>
    <w:multiLevelType w:val="multilevel"/>
    <w:tmpl w:val="B3FC3BC2"/>
    <w:lvl w:ilvl="0">
      <w:start w:val="1"/>
      <w:numFmt w:val="decimal"/>
      <w:pStyle w:val="Heading1numer"/>
      <w:suff w:val="space"/>
      <w:lvlText w:val="%1."/>
      <w:lvlJc w:val="left"/>
      <w:pPr>
        <w:ind w:left="426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5"/>
        </w:tabs>
        <w:ind w:left="0" w:firstLine="0"/>
      </w:pPr>
      <w:rPr>
        <w:rFonts w:hint="default"/>
      </w:rPr>
    </w:lvl>
  </w:abstractNum>
  <w:abstractNum w:abstractNumId="21">
    <w:nsid w:val="625D4B0B"/>
    <w:multiLevelType w:val="hybridMultilevel"/>
    <w:tmpl w:val="4BF69B0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6BE16B7A"/>
    <w:multiLevelType w:val="hybridMultilevel"/>
    <w:tmpl w:val="F02EC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E28408A"/>
    <w:multiLevelType w:val="hybridMultilevel"/>
    <w:tmpl w:val="D72C4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5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12"/>
  </w:num>
  <w:num w:numId="7">
    <w:abstractNumId w:val="7"/>
  </w:num>
  <w:num w:numId="8">
    <w:abstractNumId w:val="17"/>
  </w:num>
  <w:num w:numId="9">
    <w:abstractNumId w:val="20"/>
  </w:num>
  <w:num w:numId="10">
    <w:abstractNumId w:val="4"/>
  </w:num>
  <w:num w:numId="11">
    <w:abstractNumId w:val="10"/>
  </w:num>
  <w:num w:numId="12">
    <w:abstractNumId w:val="1"/>
  </w:num>
  <w:num w:numId="13">
    <w:abstractNumId w:val="2"/>
  </w:num>
  <w:num w:numId="14">
    <w:abstractNumId w:val="0"/>
  </w:num>
  <w:num w:numId="15">
    <w:abstractNumId w:val="3"/>
  </w:num>
  <w:num w:numId="16">
    <w:abstractNumId w:val="21"/>
  </w:num>
  <w:num w:numId="17">
    <w:abstractNumId w:val="23"/>
  </w:num>
  <w:num w:numId="18">
    <w:abstractNumId w:val="18"/>
  </w:num>
  <w:num w:numId="19">
    <w:abstractNumId w:val="5"/>
  </w:num>
  <w:num w:numId="20">
    <w:abstractNumId w:val="16"/>
  </w:num>
  <w:num w:numId="21">
    <w:abstractNumId w:val="11"/>
  </w:num>
  <w:num w:numId="22">
    <w:abstractNumId w:val="22"/>
  </w:num>
  <w:num w:numId="23">
    <w:abstractNumId w:val="9"/>
  </w:num>
  <w:num w:numId="24">
    <w:abstractNumId w:val="13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F31"/>
    <w:rsid w:val="00045D86"/>
    <w:rsid w:val="00095BD2"/>
    <w:rsid w:val="001056C4"/>
    <w:rsid w:val="001319C6"/>
    <w:rsid w:val="00193A82"/>
    <w:rsid w:val="00194ED1"/>
    <w:rsid w:val="0019700B"/>
    <w:rsid w:val="001C1719"/>
    <w:rsid w:val="001D7D80"/>
    <w:rsid w:val="001E1C05"/>
    <w:rsid w:val="001F6356"/>
    <w:rsid w:val="00276A6B"/>
    <w:rsid w:val="00295CF4"/>
    <w:rsid w:val="002B7F2F"/>
    <w:rsid w:val="00337E5F"/>
    <w:rsid w:val="00360DAA"/>
    <w:rsid w:val="00363C04"/>
    <w:rsid w:val="0036630F"/>
    <w:rsid w:val="0038148B"/>
    <w:rsid w:val="003943A2"/>
    <w:rsid w:val="00395912"/>
    <w:rsid w:val="003A72F8"/>
    <w:rsid w:val="003C0CE1"/>
    <w:rsid w:val="003D17D2"/>
    <w:rsid w:val="003E1872"/>
    <w:rsid w:val="003F0C3A"/>
    <w:rsid w:val="00441F31"/>
    <w:rsid w:val="00443684"/>
    <w:rsid w:val="004A2628"/>
    <w:rsid w:val="004A4278"/>
    <w:rsid w:val="0055116B"/>
    <w:rsid w:val="00557028"/>
    <w:rsid w:val="0058519D"/>
    <w:rsid w:val="005949DF"/>
    <w:rsid w:val="005A6C3D"/>
    <w:rsid w:val="005B65D3"/>
    <w:rsid w:val="005C21DE"/>
    <w:rsid w:val="005D02C9"/>
    <w:rsid w:val="005F26E2"/>
    <w:rsid w:val="005F63C3"/>
    <w:rsid w:val="00682CB6"/>
    <w:rsid w:val="006C12E1"/>
    <w:rsid w:val="0070263B"/>
    <w:rsid w:val="00723852"/>
    <w:rsid w:val="0074143D"/>
    <w:rsid w:val="007B194B"/>
    <w:rsid w:val="007C1BCF"/>
    <w:rsid w:val="007E13D3"/>
    <w:rsid w:val="007E1612"/>
    <w:rsid w:val="008B1B0E"/>
    <w:rsid w:val="008D6C7A"/>
    <w:rsid w:val="00913FBF"/>
    <w:rsid w:val="0094481F"/>
    <w:rsid w:val="00A01DB5"/>
    <w:rsid w:val="00A34CC7"/>
    <w:rsid w:val="00A529D4"/>
    <w:rsid w:val="00A609BE"/>
    <w:rsid w:val="00AB141D"/>
    <w:rsid w:val="00AB5490"/>
    <w:rsid w:val="00AD055E"/>
    <w:rsid w:val="00AD7A67"/>
    <w:rsid w:val="00B00EA2"/>
    <w:rsid w:val="00B22BA9"/>
    <w:rsid w:val="00B42CFD"/>
    <w:rsid w:val="00B45AB3"/>
    <w:rsid w:val="00B547AE"/>
    <w:rsid w:val="00BA2A8D"/>
    <w:rsid w:val="00BB29A3"/>
    <w:rsid w:val="00BE5EFA"/>
    <w:rsid w:val="00C14267"/>
    <w:rsid w:val="00C225C3"/>
    <w:rsid w:val="00C41AAB"/>
    <w:rsid w:val="00D111EF"/>
    <w:rsid w:val="00D41176"/>
    <w:rsid w:val="00D66AD6"/>
    <w:rsid w:val="00D70E72"/>
    <w:rsid w:val="00D94D31"/>
    <w:rsid w:val="00DA75DE"/>
    <w:rsid w:val="00DF108A"/>
    <w:rsid w:val="00E20A73"/>
    <w:rsid w:val="00E42381"/>
    <w:rsid w:val="00E817C8"/>
    <w:rsid w:val="00E85DB0"/>
    <w:rsid w:val="00EA7A00"/>
    <w:rsid w:val="00EC745D"/>
    <w:rsid w:val="00EF544B"/>
    <w:rsid w:val="00F41C8A"/>
    <w:rsid w:val="00F547E0"/>
    <w:rsid w:val="00FA47EF"/>
    <w:rsid w:val="00FF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F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959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temtext">
    <w:name w:val="itemtext"/>
    <w:basedOn w:val="a0"/>
    <w:rsid w:val="00441F31"/>
  </w:style>
  <w:style w:type="paragraph" w:styleId="a3">
    <w:name w:val="List Paragraph"/>
    <w:basedOn w:val="a"/>
    <w:uiPriority w:val="34"/>
    <w:qFormat/>
    <w:rsid w:val="00AB5490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customStyle="1" w:styleId="Heading1numer">
    <w:name w:val="Heading1_numer"/>
    <w:basedOn w:val="1"/>
    <w:next w:val="a"/>
    <w:qFormat/>
    <w:rsid w:val="00395912"/>
    <w:pPr>
      <w:keepLines w:val="0"/>
      <w:numPr>
        <w:numId w:val="9"/>
      </w:numPr>
      <w:tabs>
        <w:tab w:val="num" w:pos="360"/>
      </w:tabs>
      <w:spacing w:before="360" w:after="240"/>
      <w:ind w:left="0" w:hanging="360"/>
      <w:jc w:val="center"/>
    </w:pPr>
    <w:rPr>
      <w:rFonts w:ascii="Times New Roman" w:eastAsia="Times New Roman" w:hAnsi="Times New Roman" w:cs="Times New Roman"/>
      <w:bCs w:val="0"/>
      <w:color w:val="auto"/>
      <w:sz w:val="24"/>
      <w:szCs w:val="24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3959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4">
    <w:name w:val="annotation reference"/>
    <w:basedOn w:val="a0"/>
    <w:uiPriority w:val="99"/>
    <w:semiHidden/>
    <w:unhideWhenUsed/>
    <w:rsid w:val="004A4278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A4278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A42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A4278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A427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A427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427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F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959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temtext">
    <w:name w:val="itemtext"/>
    <w:basedOn w:val="a0"/>
    <w:rsid w:val="00441F31"/>
  </w:style>
  <w:style w:type="paragraph" w:styleId="a3">
    <w:name w:val="List Paragraph"/>
    <w:basedOn w:val="a"/>
    <w:uiPriority w:val="34"/>
    <w:qFormat/>
    <w:rsid w:val="00AB5490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customStyle="1" w:styleId="Heading1numer">
    <w:name w:val="Heading1_numer"/>
    <w:basedOn w:val="1"/>
    <w:next w:val="a"/>
    <w:qFormat/>
    <w:rsid w:val="00395912"/>
    <w:pPr>
      <w:keepLines w:val="0"/>
      <w:numPr>
        <w:numId w:val="9"/>
      </w:numPr>
      <w:tabs>
        <w:tab w:val="num" w:pos="360"/>
      </w:tabs>
      <w:spacing w:before="360" w:after="240"/>
      <w:ind w:left="0" w:hanging="360"/>
      <w:jc w:val="center"/>
    </w:pPr>
    <w:rPr>
      <w:rFonts w:ascii="Times New Roman" w:eastAsia="Times New Roman" w:hAnsi="Times New Roman" w:cs="Times New Roman"/>
      <w:bCs w:val="0"/>
      <w:color w:val="auto"/>
      <w:sz w:val="24"/>
      <w:szCs w:val="24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3959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4">
    <w:name w:val="annotation reference"/>
    <w:basedOn w:val="a0"/>
    <w:uiPriority w:val="99"/>
    <w:semiHidden/>
    <w:unhideWhenUsed/>
    <w:rsid w:val="004A4278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A4278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A42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A4278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A427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A427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427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4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0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1989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Тихонова Наталья Никандровна</dc:creator>
  <cp:lastModifiedBy>Мягких Галина Александровна</cp:lastModifiedBy>
  <cp:revision>99</cp:revision>
  <cp:lastPrinted>2019-09-05T07:17:00Z</cp:lastPrinted>
  <dcterms:created xsi:type="dcterms:W3CDTF">2017-11-16T11:52:00Z</dcterms:created>
  <dcterms:modified xsi:type="dcterms:W3CDTF">2019-09-05T07:23:00Z</dcterms:modified>
</cp:coreProperties>
</file>