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1E7" w:rsidRPr="00461E5D" w:rsidRDefault="00CE4B2C" w:rsidP="00CE4B2C">
      <w:pPr>
        <w:pStyle w:val="1"/>
        <w:jc w:val="right"/>
        <w:rPr>
          <w:rFonts w:ascii="Arial" w:eastAsia="Calibri" w:hAnsi="Arial" w:cs="Arial"/>
          <w:lang w:eastAsia="en-US"/>
        </w:rPr>
      </w:pPr>
      <w:bookmarkStart w:id="0" w:name="_GoBack"/>
      <w:bookmarkEnd w:id="0"/>
      <w:r>
        <w:rPr>
          <w:rFonts w:ascii="Arial" w:eastAsia="Calibri" w:hAnsi="Arial" w:cs="Arial"/>
          <w:lang w:eastAsia="en-US"/>
        </w:rPr>
        <w:t>Приложение №1</w:t>
      </w:r>
    </w:p>
    <w:p w:rsidR="007B41E7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CE4B2C" w:rsidRDefault="00CE4B2C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CE4B2C" w:rsidRPr="00CE4B2C" w:rsidRDefault="00CE4B2C" w:rsidP="00CE4B2C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CE4B2C">
        <w:rPr>
          <w:rFonts w:ascii="Arial" w:eastAsia="Calibri" w:hAnsi="Arial" w:cs="Arial"/>
          <w:b/>
          <w:sz w:val="22"/>
          <w:szCs w:val="22"/>
          <w:lang w:eastAsia="en-US"/>
        </w:rPr>
        <w:t>ТЕХНИЧЕСКОЕ ОПИСАНИЕ</w:t>
      </w:r>
    </w:p>
    <w:p w:rsidR="007B41E7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CE4B2C" w:rsidRDefault="003711FF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</w:rPr>
        <w:t xml:space="preserve">Тисы фрикционные с вкладышами </w:t>
      </w:r>
      <w:r w:rsidR="00AB36DC">
        <w:rPr>
          <w:rFonts w:ascii="Arial" w:eastAsia="Calibri" w:hAnsi="Arial" w:cs="Arial"/>
          <w:sz w:val="22"/>
          <w:szCs w:val="22"/>
          <w:lang w:val="en-US"/>
        </w:rPr>
        <w:t>d</w:t>
      </w:r>
      <w:r w:rsidR="00AB36DC">
        <w:rPr>
          <w:rFonts w:ascii="Arial" w:eastAsia="Calibri" w:hAnsi="Arial" w:cs="Arial"/>
          <w:sz w:val="22"/>
          <w:szCs w:val="22"/>
        </w:rPr>
        <w:t xml:space="preserve"> 69, 81, 92, 103, 114, 117, 130 мм. </w:t>
      </w:r>
      <w:r>
        <w:rPr>
          <w:rFonts w:ascii="Arial" w:eastAsia="Calibri" w:hAnsi="Arial" w:cs="Arial"/>
          <w:sz w:val="22"/>
          <w:szCs w:val="22"/>
        </w:rPr>
        <w:t>в количестве 6 штук</w:t>
      </w:r>
      <w:r w:rsidR="00CE4B2C">
        <w:rPr>
          <w:rFonts w:ascii="Arial" w:eastAsia="Calibri" w:hAnsi="Arial" w:cs="Arial"/>
          <w:sz w:val="22"/>
          <w:szCs w:val="22"/>
          <w:lang w:eastAsia="en-US"/>
        </w:rPr>
        <w:t>:</w:t>
      </w:r>
    </w:p>
    <w:p w:rsidR="00CE4B2C" w:rsidRDefault="00CE4B2C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711FF" w:rsidRPr="003711FF" w:rsidRDefault="003711FF" w:rsidP="003711FF">
      <w:pPr>
        <w:pStyle w:val="a4"/>
        <w:jc w:val="both"/>
        <w:rPr>
          <w:rFonts w:ascii="Arial" w:eastAsia="Calibri" w:hAnsi="Arial" w:cs="Arial"/>
          <w:sz w:val="22"/>
          <w:szCs w:val="22"/>
        </w:rPr>
      </w:pPr>
      <w:r w:rsidRPr="003711FF">
        <w:rPr>
          <w:rFonts w:ascii="Arial" w:eastAsia="Calibri" w:hAnsi="Arial" w:cs="Arial"/>
          <w:sz w:val="22"/>
          <w:szCs w:val="22"/>
        </w:rPr>
        <w:t xml:space="preserve">Тисы предназначены для </w:t>
      </w:r>
      <w:r w:rsidR="00D306A6">
        <w:rPr>
          <w:rFonts w:ascii="Arial" w:eastAsia="Calibri" w:hAnsi="Arial" w:cs="Arial"/>
          <w:sz w:val="22"/>
          <w:szCs w:val="22"/>
        </w:rPr>
        <w:t xml:space="preserve">надежного </w:t>
      </w:r>
      <w:proofErr w:type="spellStart"/>
      <w:r w:rsidR="00D306A6">
        <w:rPr>
          <w:rFonts w:ascii="Arial" w:eastAsia="Calibri" w:hAnsi="Arial" w:cs="Arial"/>
          <w:sz w:val="22"/>
          <w:szCs w:val="22"/>
        </w:rPr>
        <w:t>бездеформированного</w:t>
      </w:r>
      <w:proofErr w:type="spellEnd"/>
      <w:r w:rsidR="00D306A6">
        <w:rPr>
          <w:rFonts w:ascii="Arial" w:eastAsia="Calibri" w:hAnsi="Arial" w:cs="Arial"/>
          <w:sz w:val="22"/>
          <w:szCs w:val="22"/>
        </w:rPr>
        <w:t xml:space="preserve"> зажатия цилиндрических деталей, являются неотъемлемой частью стендов сборки – разборки погружного оборудования. </w:t>
      </w:r>
      <w:r w:rsidRPr="003711FF">
        <w:rPr>
          <w:rFonts w:ascii="Arial" w:eastAsia="Calibri" w:hAnsi="Arial" w:cs="Arial"/>
          <w:sz w:val="22"/>
          <w:szCs w:val="22"/>
        </w:rPr>
        <w:t>Применяются вместе с комплектом сменных вкладышей.</w:t>
      </w:r>
    </w:p>
    <w:p w:rsidR="003711FF" w:rsidRPr="003711FF" w:rsidRDefault="003711FF" w:rsidP="003711FF">
      <w:pPr>
        <w:pStyle w:val="a4"/>
        <w:jc w:val="both"/>
        <w:rPr>
          <w:rFonts w:ascii="Arial" w:eastAsia="Calibri" w:hAnsi="Arial" w:cs="Arial"/>
          <w:sz w:val="22"/>
          <w:szCs w:val="22"/>
        </w:rPr>
      </w:pPr>
      <w:r w:rsidRPr="003711FF">
        <w:rPr>
          <w:rFonts w:ascii="Arial" w:eastAsia="Calibri" w:hAnsi="Arial" w:cs="Arial"/>
          <w:i/>
          <w:iCs/>
          <w:sz w:val="22"/>
          <w:szCs w:val="22"/>
        </w:rPr>
        <w:t>Краткое описание конструкции</w:t>
      </w:r>
    </w:p>
    <w:p w:rsidR="003711FF" w:rsidRDefault="003711FF" w:rsidP="003711FF">
      <w:pPr>
        <w:pStyle w:val="a4"/>
        <w:jc w:val="both"/>
        <w:rPr>
          <w:rFonts w:ascii="Arial" w:eastAsia="Calibri" w:hAnsi="Arial" w:cs="Arial"/>
          <w:sz w:val="22"/>
          <w:szCs w:val="22"/>
        </w:rPr>
      </w:pPr>
      <w:r w:rsidRPr="003711FF">
        <w:rPr>
          <w:rFonts w:ascii="Arial" w:eastAsia="Calibri" w:hAnsi="Arial" w:cs="Arial"/>
          <w:sz w:val="22"/>
          <w:szCs w:val="22"/>
        </w:rPr>
        <w:t>Корпусные детали тисков изготовлены из стали. Конструкция тисков позволяет осуществить поворот закрепляемой детали в горизонтальной плоскости на 360 градусов.</w:t>
      </w:r>
    </w:p>
    <w:p w:rsidR="00121485" w:rsidRPr="003711FF" w:rsidRDefault="00121485" w:rsidP="003711FF">
      <w:pPr>
        <w:pStyle w:val="a4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Helvetica" w:hAnsi="Helvetica" w:cs="Helvetica"/>
          <w:noProof/>
          <w:color w:val="333333"/>
          <w:sz w:val="21"/>
          <w:szCs w:val="21"/>
        </w:rPr>
        <w:drawing>
          <wp:inline distT="0" distB="0" distL="0" distR="0">
            <wp:extent cx="5940425" cy="3962357"/>
            <wp:effectExtent l="0" t="0" r="3175" b="635"/>
            <wp:docPr id="2" name="Рисунок 2" descr="http://old.mart-vlz.ru/media/redactor/category/7b74ffc7b33648609d16eae9762c95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old.mart-vlz.ru/media/redactor/category/7b74ffc7b33648609d16eae9762c959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2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1FF" w:rsidRPr="003711FF" w:rsidRDefault="00095785" w:rsidP="003711FF">
      <w:pPr>
        <w:pStyle w:val="a4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Helvetica" w:hAnsi="Helvetica" w:cs="Helvetica"/>
          <w:noProof/>
          <w:color w:val="333333"/>
          <w:sz w:val="21"/>
          <w:szCs w:val="21"/>
        </w:rPr>
        <w:lastRenderedPageBreak/>
        <w:drawing>
          <wp:inline distT="0" distB="0" distL="0" distR="0">
            <wp:extent cx="4495800" cy="6753225"/>
            <wp:effectExtent l="0" t="0" r="0" b="9525"/>
            <wp:docPr id="1" name="Рисунок 1" descr="http://old.mart-vlz.ru/media/redactor/category/19ff85009242eb4959c9f51c107db4c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ld.mart-vlz.ru/media/redactor/category/19ff85009242eb4959c9f51c107db4c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675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B2C" w:rsidRPr="00461E5D" w:rsidRDefault="00CE4B2C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B91CAC" w:rsidRPr="00B91CAC" w:rsidRDefault="00B91CAC" w:rsidP="007B41E7">
      <w:pPr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3711FF" w:rsidRDefault="003711FF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Койков В.В.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1B3041" w:rsidP="00F0142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</w:t>
            </w:r>
            <w:r w:rsidR="003711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Гаджиев Р.М.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C324E" w:rsidRDefault="007C324E" w:rsidP="007C324E"/>
    <w:p w:rsidR="00DE7B39" w:rsidRDefault="00DE7B39" w:rsidP="007C324E"/>
    <w:p w:rsidR="00DE7B39" w:rsidRDefault="00DE7B39" w:rsidP="007C324E"/>
    <w:sectPr w:rsidR="00DE7B39" w:rsidSect="00DE7B39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90424"/>
    <w:multiLevelType w:val="hybridMultilevel"/>
    <w:tmpl w:val="176C10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E2169"/>
    <w:multiLevelType w:val="hybridMultilevel"/>
    <w:tmpl w:val="C3587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83124"/>
    <w:multiLevelType w:val="hybridMultilevel"/>
    <w:tmpl w:val="D0A4BBB8"/>
    <w:lvl w:ilvl="0" w:tplc="00DC3DE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00C8F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9A0993"/>
    <w:multiLevelType w:val="hybridMultilevel"/>
    <w:tmpl w:val="33D0302C"/>
    <w:lvl w:ilvl="0" w:tplc="8C9812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119"/>
    <w:rsid w:val="00000943"/>
    <w:rsid w:val="000806DB"/>
    <w:rsid w:val="00090E0B"/>
    <w:rsid w:val="00095785"/>
    <w:rsid w:val="000A603A"/>
    <w:rsid w:val="000C2765"/>
    <w:rsid w:val="000D0A78"/>
    <w:rsid w:val="00121485"/>
    <w:rsid w:val="001429DA"/>
    <w:rsid w:val="00174322"/>
    <w:rsid w:val="001B3041"/>
    <w:rsid w:val="001D57E7"/>
    <w:rsid w:val="00220E83"/>
    <w:rsid w:val="002725BC"/>
    <w:rsid w:val="002A4575"/>
    <w:rsid w:val="002F4975"/>
    <w:rsid w:val="00321386"/>
    <w:rsid w:val="00331478"/>
    <w:rsid w:val="003711FF"/>
    <w:rsid w:val="003C0771"/>
    <w:rsid w:val="003D677A"/>
    <w:rsid w:val="003E4BA0"/>
    <w:rsid w:val="0040404D"/>
    <w:rsid w:val="00406D41"/>
    <w:rsid w:val="004245AD"/>
    <w:rsid w:val="00461E5D"/>
    <w:rsid w:val="004A5157"/>
    <w:rsid w:val="004E60FE"/>
    <w:rsid w:val="004F5320"/>
    <w:rsid w:val="0051467A"/>
    <w:rsid w:val="00573448"/>
    <w:rsid w:val="005C05E6"/>
    <w:rsid w:val="005D2112"/>
    <w:rsid w:val="005D5862"/>
    <w:rsid w:val="00603881"/>
    <w:rsid w:val="0065288E"/>
    <w:rsid w:val="00673ECC"/>
    <w:rsid w:val="006847D2"/>
    <w:rsid w:val="006D047F"/>
    <w:rsid w:val="006F384A"/>
    <w:rsid w:val="006F7688"/>
    <w:rsid w:val="00752E26"/>
    <w:rsid w:val="007908A9"/>
    <w:rsid w:val="0079122A"/>
    <w:rsid w:val="007A40FC"/>
    <w:rsid w:val="007A6D71"/>
    <w:rsid w:val="007B3A67"/>
    <w:rsid w:val="007B41E7"/>
    <w:rsid w:val="007C324E"/>
    <w:rsid w:val="007D6945"/>
    <w:rsid w:val="007F7552"/>
    <w:rsid w:val="00880156"/>
    <w:rsid w:val="008B4BF4"/>
    <w:rsid w:val="008B6863"/>
    <w:rsid w:val="008B7760"/>
    <w:rsid w:val="00976D45"/>
    <w:rsid w:val="00981AB5"/>
    <w:rsid w:val="009F204E"/>
    <w:rsid w:val="00A06FA1"/>
    <w:rsid w:val="00A23847"/>
    <w:rsid w:val="00A45D12"/>
    <w:rsid w:val="00AB36DC"/>
    <w:rsid w:val="00AB4285"/>
    <w:rsid w:val="00AE1715"/>
    <w:rsid w:val="00AE4A44"/>
    <w:rsid w:val="00B70119"/>
    <w:rsid w:val="00B91CAC"/>
    <w:rsid w:val="00BB4C25"/>
    <w:rsid w:val="00BC7D61"/>
    <w:rsid w:val="00C0251F"/>
    <w:rsid w:val="00C772F5"/>
    <w:rsid w:val="00C93200"/>
    <w:rsid w:val="00CE4B2C"/>
    <w:rsid w:val="00CE5A79"/>
    <w:rsid w:val="00CF34CA"/>
    <w:rsid w:val="00CF4AF6"/>
    <w:rsid w:val="00CF7E9E"/>
    <w:rsid w:val="00D306A6"/>
    <w:rsid w:val="00D32054"/>
    <w:rsid w:val="00D33461"/>
    <w:rsid w:val="00D40C8F"/>
    <w:rsid w:val="00DE79CB"/>
    <w:rsid w:val="00DE7B39"/>
    <w:rsid w:val="00DF6C70"/>
    <w:rsid w:val="00E11AC4"/>
    <w:rsid w:val="00E4142E"/>
    <w:rsid w:val="00E6538B"/>
    <w:rsid w:val="00E77BF8"/>
    <w:rsid w:val="00E92608"/>
    <w:rsid w:val="00E937CE"/>
    <w:rsid w:val="00EF3018"/>
    <w:rsid w:val="00F0142C"/>
    <w:rsid w:val="00F70772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855158-1A68-4943-852D-DF11F8F99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customStyle="1" w:styleId="Default">
    <w:name w:val="Default"/>
    <w:rsid w:val="007C32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3711FF"/>
    <w:pPr>
      <w:spacing w:after="150"/>
    </w:pPr>
  </w:style>
  <w:style w:type="character" w:styleId="a5">
    <w:name w:val="Emphasis"/>
    <w:basedOn w:val="a0"/>
    <w:uiPriority w:val="20"/>
    <w:qFormat/>
    <w:rsid w:val="003711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42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91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70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37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4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6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5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85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2</cp:revision>
  <dcterms:created xsi:type="dcterms:W3CDTF">2019-06-26T12:13:00Z</dcterms:created>
  <dcterms:modified xsi:type="dcterms:W3CDTF">2019-06-26T12:13:00Z</dcterms:modified>
</cp:coreProperties>
</file>