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036EF8">
        <w:rPr>
          <w:rFonts w:ascii="Arial" w:eastAsia="Calibri" w:hAnsi="Arial" w:cs="Arial"/>
          <w:lang w:eastAsia="en-US"/>
        </w:rPr>
        <w:t xml:space="preserve"> №</w:t>
      </w:r>
      <w:r w:rsidR="00C422DD">
        <w:rPr>
          <w:rFonts w:ascii="Arial" w:eastAsia="Calibri" w:hAnsi="Arial" w:cs="Arial"/>
          <w:lang w:eastAsia="en-US"/>
        </w:rPr>
        <w:t xml:space="preserve"> 185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C422DD">
        <w:rPr>
          <w:rFonts w:ascii="Arial" w:eastAsia="Calibri" w:hAnsi="Arial" w:cs="Arial"/>
          <w:b/>
          <w:sz w:val="22"/>
          <w:szCs w:val="22"/>
          <w:lang w:eastAsia="en-US"/>
        </w:rPr>
        <w:t>185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36EF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422DD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="00036EF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422DD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036EF8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F5C41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390"/>
        <w:gridCol w:w="992"/>
      </w:tblGrid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390" w:type="dxa"/>
            <w:shd w:val="clear" w:color="auto" w:fill="auto"/>
          </w:tcPr>
          <w:p w:rsidR="007B41E7" w:rsidRPr="00461E5D" w:rsidRDefault="007B41E7" w:rsidP="007D63F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F5C4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4F5C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90" w:type="dxa"/>
            <w:shd w:val="clear" w:color="auto" w:fill="auto"/>
          </w:tcPr>
          <w:p w:rsidR="007B41E7" w:rsidRPr="00E77BF8" w:rsidRDefault="00C422DD" w:rsidP="00C422D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Услуги по капитальному ремонту станций управления (СУ)</w:t>
            </w:r>
            <w:r w:rsidR="00036E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F5C4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поставляемых </w:t>
            </w:r>
            <w:r w:rsidR="004F5C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90" w:type="dxa"/>
            <w:shd w:val="clear" w:color="auto" w:fill="auto"/>
          </w:tcPr>
          <w:p w:rsidR="007B41E7" w:rsidRPr="00461E5D" w:rsidRDefault="00F70772" w:rsidP="007D63F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390" w:type="dxa"/>
            <w:shd w:val="clear" w:color="auto" w:fill="auto"/>
          </w:tcPr>
          <w:p w:rsidR="007B41E7" w:rsidRPr="002725BC" w:rsidRDefault="002725BC" w:rsidP="007D63F9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4F5C4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F5C4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Место </w:t>
            </w:r>
            <w:r w:rsidR="004F5C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4390" w:type="dxa"/>
            <w:shd w:val="clear" w:color="auto" w:fill="auto"/>
          </w:tcPr>
          <w:p w:rsidR="007B41E7" w:rsidRPr="00E77BF8" w:rsidRDefault="00E77BF8" w:rsidP="004F5C4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4F5C4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Нижневартовск</w:t>
            </w:r>
            <w:r w:rsidR="004F5C4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г. Губкинский, г. Бугуруслан, г. Нягань (п.г.т. Талинка)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F5C4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(оказания услуг)</w:t>
            </w:r>
          </w:p>
        </w:tc>
        <w:tc>
          <w:tcPr>
            <w:tcW w:w="4390" w:type="dxa"/>
            <w:shd w:val="clear" w:color="auto" w:fill="auto"/>
          </w:tcPr>
          <w:p w:rsidR="007B41E7" w:rsidRPr="00461E5D" w:rsidRDefault="00E77BF8" w:rsidP="004F5C4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Ежемесячн</w:t>
            </w:r>
            <w:r w:rsidR="004F5C4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343B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согласно спецификаций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390" w:type="dxa"/>
            <w:shd w:val="clear" w:color="auto" w:fill="auto"/>
          </w:tcPr>
          <w:p w:rsidR="007B41E7" w:rsidRPr="00461E5D" w:rsidRDefault="009F204E" w:rsidP="007D63F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390" w:type="dxa"/>
            <w:shd w:val="clear" w:color="auto" w:fill="auto"/>
          </w:tcPr>
          <w:p w:rsidR="00E77BF8" w:rsidRDefault="005D5862" w:rsidP="007D63F9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7B41E7" w:rsidRPr="004F5C41" w:rsidRDefault="00E77BF8" w:rsidP="009343B4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</w:t>
            </w:r>
            <w:r w:rsidR="009343B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илиал «РИМЕРА-Сервис-Поволжье»</w:t>
            </w:r>
          </w:p>
          <w:p w:rsidR="004F5C41" w:rsidRPr="00F70772" w:rsidRDefault="004F5C41" w:rsidP="004F5C41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Обособленное подразделение «РИМЕРА-Сервис-Талинка»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390" w:type="dxa"/>
            <w:shd w:val="clear" w:color="auto" w:fill="auto"/>
          </w:tcPr>
          <w:p w:rsidR="007B41E7" w:rsidRPr="00F70772" w:rsidRDefault="00E77BF8" w:rsidP="00AA636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Технические требования </w:t>
            </w:r>
            <w:r w:rsidR="009F204E" w:rsidRPr="00F70772">
              <w:rPr>
                <w:rFonts w:ascii="Arial" w:eastAsia="Calibri" w:hAnsi="Arial" w:cs="Arial"/>
                <w:i/>
                <w:sz w:val="22"/>
                <w:szCs w:val="22"/>
              </w:rPr>
              <w:t xml:space="preserve"> (приложение №</w:t>
            </w:r>
            <w:r w:rsidR="00F70772" w:rsidRPr="00F70772"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</w:rPr>
              <w:t xml:space="preserve">, является 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неотъемлемой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</w:rPr>
              <w:t xml:space="preserve"> частью ТЗ</w:t>
            </w:r>
            <w:r w:rsidR="009F204E" w:rsidRPr="00F70772">
              <w:rPr>
                <w:rFonts w:ascii="Arial" w:eastAsia="Calibri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390" w:type="dxa"/>
            <w:shd w:val="clear" w:color="auto" w:fill="auto"/>
          </w:tcPr>
          <w:p w:rsidR="007B41E7" w:rsidRPr="00AA6369" w:rsidRDefault="00C75421" w:rsidP="00C7542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Качество поставляемого товара, должно обеспечивать безаварийную эксплуатацию СУ на протяжении гарантийного срока службы 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390" w:type="dxa"/>
            <w:shd w:val="clear" w:color="auto" w:fill="auto"/>
          </w:tcPr>
          <w:p w:rsidR="007B41E7" w:rsidRPr="00AA6369" w:rsidRDefault="009F204E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proofErr w:type="gramEnd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является 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неотъемлемой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390" w:type="dxa"/>
            <w:shd w:val="clear" w:color="auto" w:fill="auto"/>
          </w:tcPr>
          <w:p w:rsidR="007B41E7" w:rsidRPr="00AA6369" w:rsidRDefault="009F204E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proofErr w:type="gramEnd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является 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неотъемлемой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390" w:type="dxa"/>
            <w:shd w:val="clear" w:color="auto" w:fill="auto"/>
          </w:tcPr>
          <w:p w:rsidR="007B41E7" w:rsidRPr="00AA6369" w:rsidRDefault="009F204E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proofErr w:type="gramEnd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является 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неотъемлемой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390" w:type="dxa"/>
            <w:shd w:val="clear" w:color="auto" w:fill="auto"/>
          </w:tcPr>
          <w:p w:rsidR="00C75421" w:rsidRPr="00C75421" w:rsidRDefault="00C75421" w:rsidP="00C7542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7542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1. Федеральным нормам и правилам в области промышленной безопасности «Правила безопасности в нефтяной и газовой промышленности».  </w:t>
            </w:r>
          </w:p>
          <w:p w:rsidR="007B41E7" w:rsidRDefault="00C75421" w:rsidP="00C7542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7542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2. ПОТ </w:t>
            </w:r>
            <w:proofErr w:type="gramStart"/>
            <w:r w:rsidRPr="00C7542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</w:t>
            </w:r>
            <w:proofErr w:type="gramEnd"/>
            <w:r w:rsidRPr="00C7542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М-016-2001. РД 153-34.0-03.150-00 Межотраслевым Правилам по охране труда (Правила безопасности) при эксплуатации электроустановок.</w:t>
            </w:r>
          </w:p>
          <w:p w:rsidR="00BE5CD6" w:rsidRPr="00AA6369" w:rsidRDefault="00BE5CD6" w:rsidP="00C7542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правил безопасности в нефтяной и газовой промышленности ПБ 08-624-03.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  <w:r w:rsidR="00AA636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5D5862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</w:t>
            </w:r>
            <w:r w:rsidR="00E77BF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  <w:r w:rsidR="00F70772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товара, пусконаладочным работам по поставленным товарам на месте у заказчика</w:t>
            </w:r>
          </w:p>
        </w:tc>
        <w:tc>
          <w:tcPr>
            <w:tcW w:w="4390" w:type="dxa"/>
            <w:shd w:val="clear" w:color="auto" w:fill="auto"/>
          </w:tcPr>
          <w:p w:rsidR="00AA6369" w:rsidRPr="00BE5CD6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</w:t>
            </w:r>
            <w:r w:rsidR="00F70772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  <w:p w:rsidR="007B41E7" w:rsidRPr="00BE5CD6" w:rsidRDefault="007B41E7" w:rsidP="00AA6369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9F204E" w:rsidP="007D63F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proofErr w:type="gramEnd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9F204E" w:rsidP="007D63F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proofErr w:type="gramEnd"/>
            <w:r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</w:t>
            </w:r>
            <w:r w:rsidR="00F70772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FD11AD" w:rsidRPr="00AA6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992" w:type="dxa"/>
            <w:shd w:val="clear" w:color="auto" w:fill="auto"/>
          </w:tcPr>
          <w:p w:rsidR="007B41E7" w:rsidRPr="00AA6369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9F204E" w:rsidP="007D63F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5D5862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</w:t>
            </w:r>
            <w:r w:rsidR="00E77BF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33147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типового </w:t>
            </w:r>
            <w:r w:rsidR="00E77BF8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r w:rsidR="00F70772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BE5CD6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Проведение комплексных приемо-сдаточных испытаний (ПСИ) с предоставлением протоколов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A6369">
        <w:tc>
          <w:tcPr>
            <w:tcW w:w="568" w:type="dxa"/>
            <w:shd w:val="clear" w:color="auto" w:fill="auto"/>
          </w:tcPr>
          <w:p w:rsidR="007B41E7" w:rsidRPr="00461E5D" w:rsidRDefault="007B41E7" w:rsidP="007D63F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390" w:type="dxa"/>
            <w:shd w:val="clear" w:color="auto" w:fill="auto"/>
          </w:tcPr>
          <w:p w:rsidR="007B41E7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</w:t>
            </w:r>
            <w:r w:rsidR="00F70772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говора,</w:t>
            </w:r>
          </w:p>
          <w:p w:rsidR="009F204E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Ежемесячная поставка </w:t>
            </w:r>
            <w:r w:rsidR="00AA6369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 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установленные сроки и в полном объеме, </w:t>
            </w:r>
          </w:p>
          <w:p w:rsidR="009F204E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BE5CD6" w:rsidRDefault="009F204E" w:rsidP="00BE5CD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и тара </w:t>
            </w:r>
            <w:r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E5C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7D63F9">
        <w:tc>
          <w:tcPr>
            <w:tcW w:w="4503" w:type="dxa"/>
            <w:shd w:val="clear" w:color="auto" w:fill="auto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Ведущий специалист </w:t>
            </w:r>
          </w:p>
          <w:p w:rsidR="007B41E7" w:rsidRPr="00461E5D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ОМТО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7D63F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1C6E79">
              <w:t xml:space="preserve"> </w:t>
            </w:r>
            <w:r w:rsidR="001C6E79" w:rsidRPr="001C6E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Тимофеева А.О.</w:t>
            </w:r>
          </w:p>
        </w:tc>
      </w:tr>
      <w:tr w:rsidR="007D63F9" w:rsidRPr="00461E5D" w:rsidTr="007D63F9">
        <w:tc>
          <w:tcPr>
            <w:tcW w:w="4503" w:type="dxa"/>
            <w:shd w:val="clear" w:color="auto" w:fill="auto"/>
          </w:tcPr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ОМТО</w:t>
            </w:r>
          </w:p>
          <w:p w:rsidR="007D63F9" w:rsidRPr="00461E5D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63F9" w:rsidRDefault="007D63F9" w:rsidP="007D63F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63F9" w:rsidRPr="00461E5D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1C6E79">
              <w:t xml:space="preserve"> </w:t>
            </w:r>
            <w:r w:rsidR="001C6E79" w:rsidRPr="001C6E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Шпак Н.Б.</w:t>
            </w:r>
          </w:p>
        </w:tc>
      </w:tr>
      <w:tr w:rsidR="007B41E7" w:rsidRPr="00461E5D" w:rsidTr="007D63F9">
        <w:trPr>
          <w:trHeight w:val="324"/>
        </w:trPr>
        <w:tc>
          <w:tcPr>
            <w:tcW w:w="4503" w:type="dxa"/>
            <w:shd w:val="clear" w:color="auto" w:fill="auto"/>
          </w:tcPr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</w:t>
            </w:r>
            <w:r w:rsidRPr="007D63F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уководитель направления закупок </w:t>
            </w:r>
          </w:p>
          <w:p w:rsidR="007D63F9" w:rsidRDefault="007D63F9" w:rsidP="007D63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D63F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для нефтесервисного блока </w:t>
            </w:r>
          </w:p>
          <w:p w:rsidR="007B41E7" w:rsidRPr="00461E5D" w:rsidRDefault="007D63F9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63F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7D63F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7D63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1C6E79">
              <w:t xml:space="preserve"> </w:t>
            </w:r>
            <w:r w:rsidR="001C6E79" w:rsidRPr="001C6E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 А.В.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D63F9" w:rsidRPr="007D63F9" w:rsidRDefault="00EF745E" w:rsidP="007D63F9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Начальник ОТРК </w:t>
      </w:r>
    </w:p>
    <w:p w:rsidR="007B41E7" w:rsidRPr="00461E5D" w:rsidRDefault="007D63F9" w:rsidP="007D63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  <w:r w:rsidR="00EF745E">
        <w:rPr>
          <w:rFonts w:ascii="Arial" w:hAnsi="Arial" w:cs="Arial"/>
          <w:sz w:val="22"/>
          <w:szCs w:val="22"/>
        </w:rPr>
        <w:t xml:space="preserve">                  _________________  Фролов И.А.                                 </w:t>
      </w:r>
      <w:r w:rsidR="00E77BF8">
        <w:rPr>
          <w:rFonts w:ascii="Arial" w:hAnsi="Arial" w:cs="Arial"/>
          <w:sz w:val="22"/>
          <w:szCs w:val="22"/>
        </w:rPr>
        <w:tab/>
      </w:r>
    </w:p>
    <w:p w:rsidR="007D63F9" w:rsidRDefault="007D63F9" w:rsidP="007D63F9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D63F9" w:rsidRPr="007D63F9" w:rsidRDefault="007B41E7" w:rsidP="007D63F9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>Финансовый директор</w:t>
      </w:r>
      <w:r w:rsidR="00EF745E"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7B41E7" w:rsidRPr="00461E5D" w:rsidRDefault="007D63F9" w:rsidP="007D63F9">
      <w:pPr>
        <w:jc w:val="both"/>
        <w:rPr>
          <w:rFonts w:ascii="Arial" w:hAnsi="Arial" w:cs="Arial"/>
          <w:sz w:val="22"/>
          <w:szCs w:val="22"/>
        </w:rPr>
      </w:pP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  <w:r w:rsidR="00EF745E"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EF745E">
        <w:rPr>
          <w:rFonts w:ascii="Arial" w:hAnsi="Arial" w:cs="Arial"/>
          <w:sz w:val="22"/>
          <w:szCs w:val="22"/>
        </w:rPr>
        <w:t xml:space="preserve">                 _________________  </w:t>
      </w:r>
      <w:r w:rsidR="00E77BF8">
        <w:rPr>
          <w:rFonts w:ascii="Arial" w:hAnsi="Arial" w:cs="Arial"/>
          <w:sz w:val="22"/>
          <w:szCs w:val="22"/>
        </w:rPr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7D63F9" w:rsidRDefault="007D63F9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1C6E79" w:rsidRDefault="001C6E79" w:rsidP="001C6E79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</w:t>
      </w: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уководитель направления закупок </w:t>
      </w:r>
    </w:p>
    <w:p w:rsidR="001C6E79" w:rsidRDefault="001C6E79" w:rsidP="001C6E79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для </w:t>
      </w:r>
      <w:proofErr w:type="spellStart"/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>нефтесервисного</w:t>
      </w:r>
      <w:proofErr w:type="spellEnd"/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блока </w:t>
      </w:r>
    </w:p>
    <w:p w:rsidR="000C2765" w:rsidRPr="00461E5D" w:rsidRDefault="001C6E79" w:rsidP="001C6E79">
      <w:pPr>
        <w:jc w:val="both"/>
        <w:rPr>
          <w:rFonts w:ascii="Arial" w:hAnsi="Arial" w:cs="Arial"/>
        </w:rPr>
      </w:pP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</w:t>
      </w:r>
      <w:r w:rsidR="00EF745E">
        <w:rPr>
          <w:rFonts w:ascii="Arial" w:hAnsi="Arial" w:cs="Arial"/>
          <w:sz w:val="22"/>
          <w:szCs w:val="22"/>
        </w:rPr>
        <w:t>_________________</w:t>
      </w:r>
      <w:r w:rsidR="007D63F9">
        <w:rPr>
          <w:rFonts w:ascii="Arial" w:hAnsi="Arial" w:cs="Arial"/>
          <w:sz w:val="22"/>
          <w:szCs w:val="22"/>
        </w:rPr>
        <w:t xml:space="preserve"> </w:t>
      </w:r>
      <w:r w:rsidR="00EF74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Ермилов А.В.</w:t>
      </w:r>
    </w:p>
    <w:sectPr w:rsidR="000C2765" w:rsidRPr="00461E5D" w:rsidSect="007D63F9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5FA84F6"/>
    <w:lvl w:ilvl="0" w:tplc="4A1EE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15442C62"/>
    <w:lvl w:ilvl="0" w:tplc="39248C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36EF8"/>
    <w:rsid w:val="000C2765"/>
    <w:rsid w:val="001C6E79"/>
    <w:rsid w:val="001F3DAC"/>
    <w:rsid w:val="002725BC"/>
    <w:rsid w:val="002A4575"/>
    <w:rsid w:val="00331478"/>
    <w:rsid w:val="00461E5D"/>
    <w:rsid w:val="004F5C41"/>
    <w:rsid w:val="005D5862"/>
    <w:rsid w:val="007908A9"/>
    <w:rsid w:val="007B41E7"/>
    <w:rsid w:val="007D63F9"/>
    <w:rsid w:val="009343B4"/>
    <w:rsid w:val="009E5633"/>
    <w:rsid w:val="009F204E"/>
    <w:rsid w:val="00AA6369"/>
    <w:rsid w:val="00B70119"/>
    <w:rsid w:val="00BE5CD6"/>
    <w:rsid w:val="00C422DD"/>
    <w:rsid w:val="00C75421"/>
    <w:rsid w:val="00E15894"/>
    <w:rsid w:val="00E77BF8"/>
    <w:rsid w:val="00E937CE"/>
    <w:rsid w:val="00EF745E"/>
    <w:rsid w:val="00F70772"/>
    <w:rsid w:val="00F804DC"/>
    <w:rsid w:val="00FC47E1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Тимофеева Анна Олеговна</cp:lastModifiedBy>
  <cp:revision>2</cp:revision>
  <cp:lastPrinted>2015-11-18T10:20:00Z</cp:lastPrinted>
  <dcterms:created xsi:type="dcterms:W3CDTF">2016-08-24T10:27:00Z</dcterms:created>
  <dcterms:modified xsi:type="dcterms:W3CDTF">2016-08-24T10:27:00Z</dcterms:modified>
</cp:coreProperties>
</file>