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от «___» __________ 20__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3254"/>
        <w:gridCol w:w="4841"/>
        <w:gridCol w:w="1576"/>
      </w:tblGrid>
      <w:tr w:rsidR="00946287" w:rsidRPr="009403EF" w:rsidTr="00EF7363">
        <w:trPr>
          <w:trHeight w:val="545"/>
        </w:trPr>
        <w:tc>
          <w:tcPr>
            <w:tcW w:w="230" w:type="pct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2388" w:type="pct"/>
            <w:shd w:val="clear" w:color="auto" w:fill="auto"/>
          </w:tcPr>
          <w:p w:rsidR="00946287" w:rsidRPr="00EF7363" w:rsidRDefault="00EF7363" w:rsidP="0082481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Закупка п</w:t>
            </w:r>
            <w:r w:rsidR="00C60835"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одшипник</w:t>
            </w:r>
            <w:r w:rsidR="00D348A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ов на </w:t>
            </w:r>
            <w:r w:rsidR="0082481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второе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полугодие 201</w:t>
            </w:r>
            <w:r w:rsidR="006649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  <w:r w:rsidRPr="00EF736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2388" w:type="pct"/>
            <w:shd w:val="clear" w:color="auto" w:fill="auto"/>
          </w:tcPr>
          <w:p w:rsidR="00946287" w:rsidRPr="00CB4429" w:rsidRDefault="009904CF" w:rsidP="00EF736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</w:t>
            </w:r>
            <w:r w:rsidR="00CE3C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ветствие с Приложением №1, </w:t>
            </w:r>
            <w:r w:rsidR="00EF736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которое является неотъемлемой частью ТЗ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2388" w:type="pct"/>
            <w:shd w:val="clear" w:color="auto" w:fill="auto"/>
          </w:tcPr>
          <w:p w:rsidR="00946287" w:rsidRPr="00C62F79" w:rsidRDefault="00C62F79" w:rsidP="006649D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3</w:t>
            </w:r>
            <w:r w:rsidR="006649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="00A82631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 </w:t>
            </w:r>
            <w:r w:rsidR="006649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000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 000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руб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2388" w:type="pct"/>
            <w:shd w:val="clear" w:color="auto" w:fill="auto"/>
          </w:tcPr>
          <w:p w:rsidR="00946287" w:rsidRPr="00601A3C" w:rsidRDefault="006B2D6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 П</w:t>
            </w:r>
            <w:r w:rsidR="00E444CA"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601A3C" w:rsidRPr="00601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426063</w:t>
            </w:r>
          </w:p>
          <w:p w:rsidR="00601A3C" w:rsidRPr="00601A3C" w:rsidRDefault="00601A3C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Ул. Орджоникидзе,2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2388" w:type="pct"/>
            <w:shd w:val="clear" w:color="auto" w:fill="auto"/>
          </w:tcPr>
          <w:p w:rsidR="00FD220F" w:rsidRPr="00CB4429" w:rsidRDefault="00231C46" w:rsidP="00231C4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Второе</w:t>
            </w:r>
            <w:r w:rsidR="00C60835"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полугодие </w:t>
            </w:r>
            <w:r w:rsidR="00840AE4"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6649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840AE4"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2388" w:type="pct"/>
            <w:shd w:val="clear" w:color="auto" w:fill="auto"/>
          </w:tcPr>
          <w:p w:rsidR="00946287" w:rsidRPr="00CB4429" w:rsidRDefault="00601A3C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 счет П</w:t>
            </w:r>
            <w:r w:rsidR="00840AE4"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оставщика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2388" w:type="pct"/>
            <w:shd w:val="clear" w:color="auto" w:fill="auto"/>
          </w:tcPr>
          <w:p w:rsidR="00946287" w:rsidRPr="00CB4429" w:rsidRDefault="00601A3C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Покупателя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2388" w:type="pct"/>
            <w:shd w:val="clear" w:color="auto" w:fill="auto"/>
          </w:tcPr>
          <w:p w:rsidR="00BA4A5D" w:rsidRDefault="00BA4A5D" w:rsidP="00BA4A5D">
            <w:pPr>
              <w:jc w:val="both"/>
            </w:pPr>
            <w:r w:rsidRPr="00BA4A5D">
              <w:t>Подшипниковая продукция производства заводов РФ должна соответствовать ГОСТ 520-2011, аналоги импортного производства соответствующим стандартам.</w:t>
            </w:r>
          </w:p>
          <w:p w:rsidR="00946287" w:rsidRPr="00BA4A5D" w:rsidRDefault="00503E92" w:rsidP="00BA4A5D">
            <w:pPr>
              <w:jc w:val="both"/>
              <w:rPr>
                <w:rFonts w:eastAsia="Calibri"/>
                <w:b/>
                <w:lang w:eastAsia="en-US"/>
              </w:rPr>
            </w:pPr>
            <w:r w:rsidRPr="00BA4A5D">
              <w:rPr>
                <w:rFonts w:eastAsia="Calibri"/>
                <w:lang w:eastAsia="en-US"/>
              </w:rPr>
              <w:t xml:space="preserve"> </w:t>
            </w:r>
            <w:r w:rsidR="00EF7363" w:rsidRPr="00BA4A5D">
              <w:rPr>
                <w:rFonts w:eastAsia="Calibri"/>
                <w:b/>
                <w:lang w:eastAsia="en-US"/>
              </w:rPr>
              <w:t>Поставщик</w:t>
            </w:r>
            <w:r w:rsidR="00D348A5" w:rsidRPr="00BA4A5D">
              <w:rPr>
                <w:rFonts w:eastAsia="Calibri"/>
                <w:b/>
                <w:lang w:eastAsia="en-US"/>
              </w:rPr>
              <w:t xml:space="preserve"> обязан зафиксировать цены до </w:t>
            </w:r>
            <w:r w:rsidR="0082481F" w:rsidRPr="00BA4A5D">
              <w:rPr>
                <w:rFonts w:eastAsia="Calibri"/>
                <w:b/>
                <w:lang w:eastAsia="en-US"/>
              </w:rPr>
              <w:t>31</w:t>
            </w:r>
            <w:r w:rsidR="00D348A5" w:rsidRPr="00BA4A5D">
              <w:rPr>
                <w:rFonts w:eastAsia="Calibri"/>
                <w:b/>
                <w:lang w:eastAsia="en-US"/>
              </w:rPr>
              <w:t xml:space="preserve"> </w:t>
            </w:r>
            <w:r w:rsidR="0082481F" w:rsidRPr="00BA4A5D">
              <w:rPr>
                <w:rFonts w:eastAsia="Calibri"/>
                <w:b/>
                <w:lang w:eastAsia="en-US"/>
              </w:rPr>
              <w:t xml:space="preserve">декабря </w:t>
            </w:r>
            <w:r w:rsidR="00EF7363" w:rsidRPr="00BA4A5D">
              <w:rPr>
                <w:rFonts w:eastAsia="Calibri"/>
                <w:b/>
                <w:lang w:eastAsia="en-US"/>
              </w:rPr>
              <w:t>201</w:t>
            </w:r>
            <w:r w:rsidR="006649DD" w:rsidRPr="00BA4A5D">
              <w:rPr>
                <w:rFonts w:eastAsia="Calibri"/>
                <w:b/>
                <w:lang w:eastAsia="en-US"/>
              </w:rPr>
              <w:t>9</w:t>
            </w:r>
            <w:r w:rsidR="00EF7363" w:rsidRPr="00BA4A5D">
              <w:rPr>
                <w:rFonts w:eastAsia="Calibri"/>
                <w:b/>
                <w:lang w:eastAsia="en-US"/>
              </w:rPr>
              <w:t xml:space="preserve"> г.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2388" w:type="pct"/>
            <w:shd w:val="clear" w:color="auto" w:fill="auto"/>
          </w:tcPr>
          <w:p w:rsidR="00BA4A5D" w:rsidRDefault="00BA4A5D" w:rsidP="00BA4A5D">
            <w:pPr>
              <w:jc w:val="both"/>
            </w:pPr>
            <w:r w:rsidRPr="00BA4A5D">
              <w:t>Подшипниковая продукция производства заводов РФ должна соответствовать ГОСТ 520-2011, аналоги импортного производства соответствующим стандартам.</w:t>
            </w:r>
          </w:p>
          <w:p w:rsidR="00BA4A5D" w:rsidRPr="00BA4A5D" w:rsidRDefault="00BA4A5D" w:rsidP="00BA4A5D">
            <w:pPr>
              <w:jc w:val="both"/>
            </w:pPr>
            <w:r w:rsidRPr="00BA4A5D">
              <w:t>Утвердить обязательные требования в типовой спецификации:</w:t>
            </w:r>
          </w:p>
          <w:p w:rsidR="00BA4A5D" w:rsidRPr="00BA4A5D" w:rsidRDefault="0097768A" w:rsidP="00BA4A5D">
            <w:pPr>
              <w:jc w:val="both"/>
            </w:pPr>
            <w:r>
              <w:t>1</w:t>
            </w:r>
            <w:r w:rsidR="00BA4A5D" w:rsidRPr="00BA4A5D">
              <w:t>) Подшипниковая продукция производства заводов РФ должна соответствовать ГОСТ 520-2011, аналоги импортного производства соответствующим стандартам;</w:t>
            </w:r>
          </w:p>
          <w:p w:rsidR="00BA4A5D" w:rsidRPr="00BA4A5D" w:rsidRDefault="0097768A" w:rsidP="00BA4A5D">
            <w:pPr>
              <w:jc w:val="both"/>
            </w:pPr>
            <w:r>
              <w:t>а</w:t>
            </w:r>
            <w:r w:rsidR="00BA4A5D" w:rsidRPr="00BA4A5D">
              <w:t xml:space="preserve">) Вся продукция сопровождается паспортами (сертификатами качества). Сертификаты соответствия представляются на тендер. </w:t>
            </w:r>
          </w:p>
          <w:p w:rsidR="00BA4A5D" w:rsidRPr="00BA4A5D" w:rsidRDefault="0097768A" w:rsidP="00BA4A5D">
            <w:pPr>
              <w:contextualSpacing/>
            </w:pPr>
            <w:proofErr w:type="gramStart"/>
            <w:r>
              <w:t>б</w:t>
            </w:r>
            <w:r w:rsidR="00BA4A5D" w:rsidRPr="00BA4A5D">
              <w:t>)  Вся</w:t>
            </w:r>
            <w:proofErr w:type="gramEnd"/>
            <w:r w:rsidR="00BA4A5D" w:rsidRPr="00BA4A5D">
              <w:t xml:space="preserve"> продукция должна поставляться с не истекшим сроком консервации, без рисок, забоин, раковин и следов ржавчины</w:t>
            </w:r>
          </w:p>
          <w:p w:rsidR="00BA4A5D" w:rsidRPr="00BA4A5D" w:rsidRDefault="0097768A" w:rsidP="00BA4A5D">
            <w:pPr>
              <w:contextualSpacing/>
            </w:pPr>
            <w:r>
              <w:t>в</w:t>
            </w:r>
            <w:r w:rsidR="00BA4A5D" w:rsidRPr="00BA4A5D">
              <w:t>) Класс точности не ниже (0), по нормальной группе радиального зазора;</w:t>
            </w:r>
          </w:p>
          <w:p w:rsidR="00BA4A5D" w:rsidRPr="00BA4A5D" w:rsidRDefault="0097768A" w:rsidP="00BA4A5D">
            <w:pPr>
              <w:jc w:val="both"/>
            </w:pPr>
            <w:r>
              <w:t>г</w:t>
            </w:r>
            <w:r w:rsidR="00BA4A5D" w:rsidRPr="00BA4A5D">
              <w:t>) Маркировка на подшипниках согласно ГОСТ 520-2011, на аналогах импортного производства согласно соответствующих стандартов;</w:t>
            </w:r>
          </w:p>
          <w:p w:rsidR="00BA4A5D" w:rsidRPr="00BA4A5D" w:rsidRDefault="0097768A" w:rsidP="00BA4A5D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BA4A5D" w:rsidRPr="00BA4A5D">
              <w:rPr>
                <w:lang w:eastAsia="en-US"/>
              </w:rPr>
              <w:t xml:space="preserve">) Подшипники с полимерными сепараторами (Е)- не </w:t>
            </w:r>
            <w:r>
              <w:rPr>
                <w:lang w:eastAsia="en-US"/>
              </w:rPr>
              <w:t>поставлять</w:t>
            </w:r>
          </w:p>
          <w:p w:rsidR="00BA4A5D" w:rsidRPr="00BA4A5D" w:rsidRDefault="0097768A" w:rsidP="00BA4A5D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bookmarkStart w:id="1" w:name="_GoBack"/>
            <w:bookmarkEnd w:id="1"/>
            <w:r w:rsidR="00BA4A5D" w:rsidRPr="00BA4A5D">
              <w:rPr>
                <w:lang w:eastAsia="en-US"/>
              </w:rPr>
              <w:t xml:space="preserve">) В </w:t>
            </w:r>
            <w:proofErr w:type="gramStart"/>
            <w:r w:rsidR="00BA4A5D" w:rsidRPr="00BA4A5D">
              <w:rPr>
                <w:lang w:eastAsia="en-US"/>
              </w:rPr>
              <w:t>паспортах  (</w:t>
            </w:r>
            <w:proofErr w:type="gramEnd"/>
            <w:r w:rsidR="00BA4A5D" w:rsidRPr="00BA4A5D">
              <w:rPr>
                <w:lang w:eastAsia="en-US"/>
              </w:rPr>
              <w:t>сертификатах качества) на  подшипники: (</w:t>
            </w:r>
            <w:r w:rsidR="00BA4A5D" w:rsidRPr="00BA4A5D">
              <w:t xml:space="preserve"> 50-92152М ГОСТ 520-2011, радиальный зазор 0,055-0,110 мм </w:t>
            </w:r>
            <w:r w:rsidR="00BA4A5D" w:rsidRPr="00BA4A5D">
              <w:lastRenderedPageBreak/>
              <w:t xml:space="preserve">(международное </w:t>
            </w:r>
            <w:proofErr w:type="spellStart"/>
            <w:r w:rsidR="00BA4A5D" w:rsidRPr="00BA4A5D">
              <w:t>обозн</w:t>
            </w:r>
            <w:proofErr w:type="spellEnd"/>
            <w:r w:rsidR="00BA4A5D" w:rsidRPr="00BA4A5D">
              <w:t xml:space="preserve">. NUP1052)., подшипник 50-92152М ГОСТ 520-2011, радиальный зазор 0,055-0,110 мм (ООО "ТД "ЕПК" (международное </w:t>
            </w:r>
            <w:proofErr w:type="spellStart"/>
            <w:r w:rsidR="00BA4A5D" w:rsidRPr="00BA4A5D">
              <w:t>обозн</w:t>
            </w:r>
            <w:proofErr w:type="spellEnd"/>
            <w:r w:rsidR="00BA4A5D" w:rsidRPr="00BA4A5D">
              <w:t xml:space="preserve">. NUP1052))., подшипник 1092964ЛМ ГОСТ 520-2011)   </w:t>
            </w:r>
            <w:r w:rsidR="00BA4A5D" w:rsidRPr="00BA4A5D">
              <w:rPr>
                <w:lang w:eastAsia="en-US"/>
              </w:rPr>
              <w:t>должны быть указаны следующие параметры:</w:t>
            </w:r>
          </w:p>
          <w:p w:rsidR="00BA4A5D" w:rsidRPr="00BA4A5D" w:rsidRDefault="00BA4A5D" w:rsidP="00BA4A5D">
            <w:pPr>
              <w:contextualSpacing/>
            </w:pPr>
            <w:r w:rsidRPr="00BA4A5D">
              <w:t>- Фактический наружный диаметр в мм.</w:t>
            </w:r>
          </w:p>
          <w:p w:rsidR="00BA4A5D" w:rsidRPr="00BA4A5D" w:rsidRDefault="00BA4A5D" w:rsidP="00BA4A5D">
            <w:pPr>
              <w:contextualSpacing/>
            </w:pPr>
            <w:r w:rsidRPr="00BA4A5D">
              <w:t>- Фактический внутренний диаметр в мм.</w:t>
            </w:r>
          </w:p>
          <w:p w:rsidR="00BA4A5D" w:rsidRPr="00BA4A5D" w:rsidRDefault="00BA4A5D" w:rsidP="00BA4A5D">
            <w:pPr>
              <w:contextualSpacing/>
            </w:pPr>
            <w:r w:rsidRPr="00BA4A5D">
              <w:t>- Фактический радиальный зазор в мм.</w:t>
            </w:r>
          </w:p>
          <w:p w:rsidR="00BA4A5D" w:rsidRPr="00BA4A5D" w:rsidRDefault="00BA4A5D" w:rsidP="00BA4A5D">
            <w:pPr>
              <w:jc w:val="both"/>
              <w:rPr>
                <w:b/>
              </w:rPr>
            </w:pPr>
          </w:p>
          <w:p w:rsidR="00946287" w:rsidRPr="00503E92" w:rsidRDefault="00946287" w:rsidP="00503E9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503E92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AB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договору</w:t>
            </w:r>
            <w:r w:rsid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ГОСТ 520-2011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FB5CF5" w:rsidP="00AB162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601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</w:t>
            </w:r>
            <w:r w:rsidR="00AB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</w:t>
            </w:r>
            <w:r w:rsidR="00601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сертификаты (паспорта) качества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840AE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840AE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2388" w:type="pct"/>
            <w:shd w:val="clear" w:color="auto" w:fill="auto"/>
          </w:tcPr>
          <w:p w:rsidR="00E444CA" w:rsidRPr="00E444CA" w:rsidRDefault="00601A3C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840AE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B75AF9" w:rsidP="00840AE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840AE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договору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B75AF9" w:rsidP="00840AE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840AE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договору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7E0DE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требуются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601A3C" w:rsidP="00601A3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</w:t>
            </w:r>
            <w:r w:rsidR="00B75A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</w:t>
            </w:r>
            <w:r w:rsidR="00B75AF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2388" w:type="pct"/>
            <w:shd w:val="clear" w:color="auto" w:fill="auto"/>
          </w:tcPr>
          <w:p w:rsidR="00601A3C" w:rsidRPr="00601A3C" w:rsidRDefault="00601A3C" w:rsidP="00601A3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01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Прошу принять во внимание тот факт, что привязка к конкретному Поставщику по итогам проведенного тендера приводит зачастую к срывам плана производства, поэтому при проведении тендеров прошу предусмотреть дублирующих (альтернативных) Поставщиков выставленных на тендер  позиций.</w:t>
            </w:r>
          </w:p>
          <w:p w:rsidR="00C60835" w:rsidRDefault="00601A3C" w:rsidP="00601A3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01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Работа в настоящее время ведется на основании оперативных планов производства,  которые формируются </w:t>
            </w:r>
            <w:r w:rsidRPr="00601A3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ежемесячно, поэтому срок поставки после согласования заявок не может превышать 7 дней.</w:t>
            </w:r>
            <w:r w:rsidR="004D4D3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C60835" w:rsidRDefault="00EF7363" w:rsidP="00C6083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F736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Поставщик обязан </w:t>
            </w:r>
            <w:r w:rsidR="00BF1E3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зафиксировать цены до </w:t>
            </w:r>
            <w:r w:rsidR="0082481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</w:t>
            </w:r>
            <w:r w:rsidR="00BF1E3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1 </w:t>
            </w:r>
            <w:r w:rsidR="0082481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декабря</w:t>
            </w:r>
            <w:r w:rsidRPr="00EF736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201</w:t>
            </w:r>
            <w:r w:rsidR="006649D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9</w:t>
            </w:r>
            <w:r w:rsidRPr="00EF736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г.</w:t>
            </w:r>
          </w:p>
          <w:p w:rsidR="00946287" w:rsidRPr="00840AE4" w:rsidRDefault="00946287" w:rsidP="00C6083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2388" w:type="pct"/>
            <w:shd w:val="clear" w:color="auto" w:fill="auto"/>
          </w:tcPr>
          <w:p w:rsidR="00774D26" w:rsidRPr="00774D26" w:rsidRDefault="007E0DE4" w:rsidP="00BA4A5D">
            <w:pPr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</w:t>
            </w:r>
            <w:r w:rsidR="001374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374B7" w:rsidRPr="006F57D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(после согласования заявок не может превышать 7 дней</w:t>
            </w:r>
            <w:r w:rsidR="001374B7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условия оплаты</w:t>
            </w:r>
            <w:r w:rsidR="00EC58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EC58A2" w:rsidRPr="006F57D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отсрочка платежа не менее</w:t>
            </w:r>
            <w:r w:rsidR="00BA4A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EC58A2" w:rsidRPr="006F57D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60дней)</w:t>
            </w:r>
            <w:r w:rsidR="00C60835" w:rsidRPr="006F57D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.</w:t>
            </w:r>
            <w:r w:rsidR="00A765BC" w:rsidRPr="00A765B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74D26" w:rsidRPr="00774D26">
              <w:rPr>
                <w:rStyle w:val="itemtext"/>
                <w:rFonts w:ascii="Arial" w:hAnsi="Arial" w:cs="Arial"/>
                <w:b/>
              </w:rPr>
              <w:t xml:space="preserve">Поставщик/изготовитель обязуется допустить представителей ПАО Ижнефтемаш, или заказчиков ПАО Ижнефтемаш для проведения аудита СМК, контроля, верификации и </w:t>
            </w:r>
            <w:proofErr w:type="spellStart"/>
            <w:r w:rsidR="00774D26" w:rsidRPr="00774D26">
              <w:rPr>
                <w:rStyle w:val="itemtext"/>
                <w:rFonts w:ascii="Arial" w:hAnsi="Arial" w:cs="Arial"/>
                <w:b/>
              </w:rPr>
              <w:t>валидации</w:t>
            </w:r>
            <w:proofErr w:type="spellEnd"/>
            <w:r w:rsidR="00774D26" w:rsidRPr="00774D26">
              <w:rPr>
                <w:rStyle w:val="itemtext"/>
                <w:rFonts w:ascii="Arial" w:hAnsi="Arial" w:cs="Arial"/>
                <w:b/>
              </w:rPr>
              <w:t xml:space="preserve"> процессов, включая производства продукции. 2. СМК поставщика должна быть сертифицирована (</w:t>
            </w:r>
            <w:proofErr w:type="gramStart"/>
            <w:r w:rsidR="00774D26" w:rsidRPr="00774D26">
              <w:rPr>
                <w:rStyle w:val="itemtext"/>
                <w:rFonts w:ascii="Arial" w:hAnsi="Arial" w:cs="Arial"/>
                <w:b/>
              </w:rPr>
              <w:t>к примеру</w:t>
            </w:r>
            <w:proofErr w:type="gramEnd"/>
            <w:r w:rsidR="00774D26" w:rsidRPr="00774D26">
              <w:rPr>
                <w:rStyle w:val="itemtext"/>
                <w:rFonts w:ascii="Arial" w:hAnsi="Arial" w:cs="Arial"/>
                <w:b/>
              </w:rPr>
              <w:t xml:space="preserve"> по ИСО или ГОСТ Р ИСО), поставщик готов предоставить Сертификат СМК. 3. При необходимости ПАО Ижнефтемаш может определить свои требования к продукции, услугам, методам, процессам, оборудованию, выпуску продукции, компетентности персонала, взаимодействию между ПАО Ижнефтемаш и поставщиком.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Финансовый директор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946287" w:rsidRPr="009516B5" w:rsidRDefault="00946287" w:rsidP="00946287">
      <w:pPr>
        <w:spacing w:after="225"/>
        <w:ind w:left="1134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  <w:u w:val="single"/>
        </w:rPr>
        <w:t>Примечание:</w:t>
      </w:r>
      <w:r w:rsidRPr="009516B5">
        <w:rPr>
          <w:rFonts w:ascii="Arial" w:hAnsi="Arial" w:cs="Arial"/>
          <w:i/>
          <w:sz w:val="22"/>
          <w:szCs w:val="22"/>
        </w:rPr>
        <w:t xml:space="preserve"> </w:t>
      </w:r>
    </w:p>
    <w:p w:rsidR="00946287" w:rsidRPr="009516B5" w:rsidRDefault="00946287" w:rsidP="00946287">
      <w:pPr>
        <w:jc w:val="both"/>
        <w:rPr>
          <w:rFonts w:ascii="Arial" w:hAnsi="Arial" w:cs="Arial"/>
          <w:i/>
          <w:sz w:val="22"/>
          <w:szCs w:val="22"/>
        </w:rPr>
      </w:pP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 w:rsidRPr="009516B5">
        <w:rPr>
          <w:rFonts w:ascii="Arial" w:hAnsi="Arial" w:cs="Arial"/>
          <w:i/>
          <w:sz w:val="22"/>
          <w:szCs w:val="22"/>
        </w:rPr>
        <w:t>требуется»  или</w:t>
      </w:r>
      <w:proofErr w:type="gramEnd"/>
      <w:r w:rsidRPr="009516B5">
        <w:rPr>
          <w:rFonts w:ascii="Arial" w:hAnsi="Arial" w:cs="Arial"/>
          <w:i/>
          <w:sz w:val="22"/>
          <w:szCs w:val="22"/>
        </w:rPr>
        <w:t xml:space="preserve"> др. в зависимости от контекста. 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lastRenderedPageBreak/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62626E" w:rsidRPr="00FD220F" w:rsidRDefault="0062626E" w:rsidP="00244657">
      <w:pPr>
        <w:ind w:firstLine="708"/>
        <w:jc w:val="right"/>
      </w:pPr>
    </w:p>
    <w:p w:rsidR="0062626E" w:rsidRPr="00C60835" w:rsidRDefault="0062626E" w:rsidP="00244657">
      <w:pPr>
        <w:ind w:firstLine="708"/>
      </w:pPr>
    </w:p>
    <w:sectPr w:rsidR="0062626E" w:rsidRPr="00C60835" w:rsidSect="0062626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93F09"/>
    <w:rsid w:val="001374B7"/>
    <w:rsid w:val="0022146D"/>
    <w:rsid w:val="00231C46"/>
    <w:rsid w:val="00244657"/>
    <w:rsid w:val="004159E5"/>
    <w:rsid w:val="004D4D3B"/>
    <w:rsid w:val="00503E92"/>
    <w:rsid w:val="00521F02"/>
    <w:rsid w:val="00601A3C"/>
    <w:rsid w:val="0062626E"/>
    <w:rsid w:val="006649DD"/>
    <w:rsid w:val="006B2D66"/>
    <w:rsid w:val="006F57D9"/>
    <w:rsid w:val="00736374"/>
    <w:rsid w:val="00774D26"/>
    <w:rsid w:val="007D7D62"/>
    <w:rsid w:val="007E0DE4"/>
    <w:rsid w:val="007E13D3"/>
    <w:rsid w:val="0082481F"/>
    <w:rsid w:val="00840AE4"/>
    <w:rsid w:val="00946287"/>
    <w:rsid w:val="0097768A"/>
    <w:rsid w:val="009904CF"/>
    <w:rsid w:val="0099388A"/>
    <w:rsid w:val="00A01DB5"/>
    <w:rsid w:val="00A765BC"/>
    <w:rsid w:val="00A82631"/>
    <w:rsid w:val="00AB1623"/>
    <w:rsid w:val="00B75AF9"/>
    <w:rsid w:val="00BA4A5D"/>
    <w:rsid w:val="00BF1E33"/>
    <w:rsid w:val="00C60835"/>
    <w:rsid w:val="00C62F79"/>
    <w:rsid w:val="00CB4429"/>
    <w:rsid w:val="00CE3CA9"/>
    <w:rsid w:val="00D348A5"/>
    <w:rsid w:val="00E444CA"/>
    <w:rsid w:val="00EC58A2"/>
    <w:rsid w:val="00EF7363"/>
    <w:rsid w:val="00FB5CF5"/>
    <w:rsid w:val="00F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53C61"/>
  <w15:docId w15:val="{45D36486-3EE7-4EAF-9134-D6F5451D4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774D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Аветисян Сергей Владимирович</cp:lastModifiedBy>
  <cp:revision>19</cp:revision>
  <cp:lastPrinted>2015-11-13T05:32:00Z</cp:lastPrinted>
  <dcterms:created xsi:type="dcterms:W3CDTF">2015-12-09T09:31:00Z</dcterms:created>
  <dcterms:modified xsi:type="dcterms:W3CDTF">2019-05-14T12:40:00Z</dcterms:modified>
</cp:coreProperties>
</file>