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31" w:rsidRPr="00EE5040" w:rsidRDefault="00441F31" w:rsidP="00441F31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D72519">
        <w:rPr>
          <w:rFonts w:ascii="Arial" w:eastAsia="Calibri" w:hAnsi="Arial" w:cs="Arial"/>
          <w:b/>
          <w:sz w:val="22"/>
          <w:szCs w:val="22"/>
          <w:lang w:eastAsia="en-US"/>
        </w:rPr>
        <w:t>12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D72519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DF108A" w:rsidRPr="00D72519" w:rsidRDefault="00D72519" w:rsidP="00DF108A">
      <w:pPr>
        <w:rPr>
          <w:rFonts w:asciiTheme="minorHAnsi" w:hAnsiTheme="minorHAnsi" w:cs="Arial"/>
          <w:b/>
          <w:bCs/>
        </w:rPr>
      </w:pPr>
      <w:r>
        <w:rPr>
          <w:rFonts w:ascii="Arial" w:hAnsi="Arial" w:cs="Arial"/>
          <w:i/>
          <w:iCs/>
          <w:color w:val="1F497D"/>
        </w:rPr>
        <w:t xml:space="preserve">         </w:t>
      </w:r>
      <w:bookmarkStart w:id="0" w:name="_GoBack"/>
      <w:bookmarkEnd w:id="0"/>
    </w:p>
    <w:p w:rsidR="00D72519" w:rsidRPr="00D72519" w:rsidRDefault="00D72519" w:rsidP="00DF108A">
      <w:pPr>
        <w:rPr>
          <w:b/>
          <w:bCs/>
        </w:rPr>
      </w:pPr>
    </w:p>
    <w:p w:rsidR="00D72519" w:rsidRPr="00D72519" w:rsidRDefault="00D72519" w:rsidP="00D72519">
      <w:pPr>
        <w:pStyle w:val="a3"/>
      </w:pPr>
      <w:r w:rsidRPr="00D72519">
        <w:t>Базовое шасси КамАЗ 43118-3088-50 в количестве 1 ед.</w:t>
      </w:r>
    </w:p>
    <w:p w:rsidR="00D72519" w:rsidRPr="00D72519" w:rsidRDefault="00D72519" w:rsidP="00D72519">
      <w:pPr>
        <w:pStyle w:val="a3"/>
        <w:ind w:left="1080" w:hanging="360"/>
      </w:pPr>
      <w:r w:rsidRPr="00D72519">
        <w:rPr>
          <w:rFonts w:ascii="Symbol" w:hAnsi="Symbol"/>
        </w:rPr>
        <w:t></w:t>
      </w:r>
      <w:r w:rsidRPr="00D72519">
        <w:rPr>
          <w:sz w:val="14"/>
          <w:szCs w:val="14"/>
        </w:rPr>
        <w:t xml:space="preserve">         </w:t>
      </w:r>
      <w:r w:rsidRPr="00D72519">
        <w:t>Двигатель КАМАЗ 740.705-300</w:t>
      </w:r>
    </w:p>
    <w:p w:rsidR="00D72519" w:rsidRPr="00D72519" w:rsidRDefault="00D72519" w:rsidP="00D72519">
      <w:pPr>
        <w:pStyle w:val="a3"/>
        <w:ind w:left="1080" w:hanging="360"/>
      </w:pPr>
      <w:r w:rsidRPr="00D72519">
        <w:rPr>
          <w:rFonts w:ascii="Symbol" w:hAnsi="Symbol"/>
        </w:rPr>
        <w:t></w:t>
      </w:r>
      <w:r w:rsidRPr="00D72519">
        <w:rPr>
          <w:sz w:val="14"/>
          <w:szCs w:val="14"/>
        </w:rPr>
        <w:t xml:space="preserve">         </w:t>
      </w:r>
      <w:r w:rsidRPr="00D72519">
        <w:t>КПП 154;</w:t>
      </w:r>
    </w:p>
    <w:p w:rsidR="00D72519" w:rsidRPr="00D72519" w:rsidRDefault="00D72519" w:rsidP="00D72519">
      <w:pPr>
        <w:pStyle w:val="a3"/>
        <w:ind w:left="1080" w:hanging="360"/>
      </w:pPr>
      <w:r w:rsidRPr="00D72519">
        <w:rPr>
          <w:rFonts w:ascii="Symbol" w:hAnsi="Symbol"/>
        </w:rPr>
        <w:t></w:t>
      </w:r>
      <w:r w:rsidRPr="00D72519">
        <w:rPr>
          <w:sz w:val="14"/>
          <w:szCs w:val="14"/>
        </w:rPr>
        <w:t xml:space="preserve">         </w:t>
      </w:r>
      <w:r w:rsidRPr="00D72519">
        <w:t>Кабина со спальным местом;</w:t>
      </w:r>
    </w:p>
    <w:p w:rsidR="00D72519" w:rsidRPr="00D72519" w:rsidRDefault="00D72519" w:rsidP="00D72519">
      <w:pPr>
        <w:pStyle w:val="a3"/>
        <w:ind w:left="1080" w:hanging="360"/>
      </w:pPr>
      <w:r w:rsidRPr="00D72519">
        <w:rPr>
          <w:rFonts w:ascii="Symbol" w:hAnsi="Symbol"/>
        </w:rPr>
        <w:t></w:t>
      </w:r>
      <w:r w:rsidRPr="00D72519">
        <w:rPr>
          <w:sz w:val="14"/>
          <w:szCs w:val="14"/>
        </w:rPr>
        <w:t xml:space="preserve">         </w:t>
      </w:r>
      <w:r w:rsidRPr="00D72519">
        <w:t>ДЗК вертикально за кабиной;</w:t>
      </w:r>
    </w:p>
    <w:p w:rsidR="00D72519" w:rsidRPr="00D72519" w:rsidRDefault="00D72519" w:rsidP="00D72519">
      <w:pPr>
        <w:pStyle w:val="a3"/>
        <w:ind w:left="1080" w:hanging="360"/>
      </w:pPr>
      <w:r w:rsidRPr="00D72519">
        <w:rPr>
          <w:rFonts w:ascii="Symbol" w:hAnsi="Symbol"/>
        </w:rPr>
        <w:t></w:t>
      </w:r>
      <w:r w:rsidRPr="00D72519">
        <w:rPr>
          <w:sz w:val="14"/>
          <w:szCs w:val="14"/>
        </w:rPr>
        <w:t xml:space="preserve">         </w:t>
      </w:r>
      <w:r w:rsidRPr="00D72519">
        <w:t>Топливные баки 350+210 л;</w:t>
      </w:r>
    </w:p>
    <w:p w:rsidR="00D72519" w:rsidRPr="00D72519" w:rsidRDefault="00D72519" w:rsidP="00D72519">
      <w:pPr>
        <w:pStyle w:val="a3"/>
        <w:ind w:left="1080" w:hanging="360"/>
      </w:pPr>
      <w:r w:rsidRPr="00D72519">
        <w:rPr>
          <w:rFonts w:ascii="Symbol" w:hAnsi="Symbol"/>
        </w:rPr>
        <w:t></w:t>
      </w:r>
      <w:r w:rsidRPr="00D72519">
        <w:rPr>
          <w:sz w:val="14"/>
          <w:szCs w:val="14"/>
        </w:rPr>
        <w:t xml:space="preserve">         </w:t>
      </w:r>
      <w:r w:rsidRPr="00D72519">
        <w:t>Колесная база 4100+1320 мм;</w:t>
      </w:r>
    </w:p>
    <w:p w:rsidR="00D72519" w:rsidRPr="00D72519" w:rsidRDefault="00D72519" w:rsidP="00D72519">
      <w:pPr>
        <w:pStyle w:val="a3"/>
        <w:ind w:left="1080" w:hanging="360"/>
      </w:pPr>
      <w:r w:rsidRPr="00D72519">
        <w:rPr>
          <w:rFonts w:ascii="Symbol" w:hAnsi="Symbol"/>
        </w:rPr>
        <w:t></w:t>
      </w:r>
      <w:r w:rsidRPr="00D72519">
        <w:rPr>
          <w:sz w:val="14"/>
          <w:szCs w:val="14"/>
        </w:rPr>
        <w:t xml:space="preserve">         </w:t>
      </w:r>
      <w:r w:rsidRPr="00D72519">
        <w:t>Задний свес 1870 мм;</w:t>
      </w:r>
    </w:p>
    <w:p w:rsidR="00D72519" w:rsidRPr="00D72519" w:rsidRDefault="00D72519" w:rsidP="00D72519">
      <w:pPr>
        <w:pStyle w:val="a3"/>
        <w:ind w:left="1080" w:hanging="360"/>
      </w:pPr>
      <w:r w:rsidRPr="00D72519">
        <w:rPr>
          <w:rFonts w:ascii="Symbol" w:hAnsi="Symbol"/>
        </w:rPr>
        <w:t></w:t>
      </w:r>
      <w:r w:rsidRPr="00D72519">
        <w:rPr>
          <w:sz w:val="14"/>
          <w:szCs w:val="14"/>
        </w:rPr>
        <w:t xml:space="preserve">         </w:t>
      </w:r>
      <w:r w:rsidRPr="00D72519">
        <w:t>КОМ МП24-4208010-10;</w:t>
      </w:r>
    </w:p>
    <w:p w:rsidR="00D72519" w:rsidRPr="00D72519" w:rsidRDefault="00D72519" w:rsidP="00D72519">
      <w:pPr>
        <w:pStyle w:val="a3"/>
        <w:ind w:left="1080" w:hanging="360"/>
      </w:pPr>
      <w:r w:rsidRPr="00D72519">
        <w:rPr>
          <w:rFonts w:ascii="Symbol" w:hAnsi="Symbol"/>
        </w:rPr>
        <w:t></w:t>
      </w:r>
      <w:r w:rsidRPr="00D72519">
        <w:rPr>
          <w:sz w:val="14"/>
          <w:szCs w:val="14"/>
        </w:rPr>
        <w:t xml:space="preserve">         </w:t>
      </w:r>
      <w:r w:rsidRPr="00D72519">
        <w:t xml:space="preserve">Боковые и </w:t>
      </w:r>
      <w:proofErr w:type="gramStart"/>
      <w:r w:rsidRPr="00D72519">
        <w:t>заднее</w:t>
      </w:r>
      <w:proofErr w:type="gramEnd"/>
      <w:r w:rsidRPr="00D72519">
        <w:t xml:space="preserve"> защитные устройства в соответствии с правилами ЕЭК ООН №58, 73;</w:t>
      </w:r>
    </w:p>
    <w:p w:rsidR="00D72519" w:rsidRPr="00D72519" w:rsidRDefault="00D72519" w:rsidP="00D72519">
      <w:r w:rsidRPr="00D72519">
        <w:rPr>
          <w:b/>
          <w:bCs/>
        </w:rPr>
        <w:t xml:space="preserve">            </w:t>
      </w:r>
      <w:r w:rsidRPr="00D72519">
        <w:rPr>
          <w:rFonts w:ascii="Symbol" w:hAnsi="Symbol"/>
          <w:sz w:val="22"/>
          <w:szCs w:val="22"/>
          <w:lang w:eastAsia="en-US"/>
        </w:rPr>
        <w:t></w:t>
      </w:r>
      <w:r w:rsidRPr="00D72519">
        <w:rPr>
          <w:b/>
          <w:bCs/>
        </w:rPr>
        <w:t xml:space="preserve">     </w:t>
      </w:r>
      <w:r w:rsidRPr="00D72519">
        <w:t>Соответствие шасси согласованному габаритному чертежу;</w:t>
      </w:r>
    </w:p>
    <w:p w:rsidR="00D72519" w:rsidRPr="00D72519" w:rsidRDefault="00D72519" w:rsidP="00D72519">
      <w:pPr>
        <w:rPr>
          <w:rFonts w:ascii="Calibri" w:hAnsi="Calibri"/>
        </w:rPr>
      </w:pPr>
      <w:r w:rsidRPr="00D72519">
        <w:t xml:space="preserve">            </w:t>
      </w:r>
      <w:r w:rsidRPr="00D72519">
        <w:rPr>
          <w:rFonts w:ascii="Symbol" w:hAnsi="Symbol"/>
          <w:sz w:val="22"/>
          <w:szCs w:val="22"/>
          <w:lang w:eastAsia="en-US"/>
        </w:rPr>
        <w:t></w:t>
      </w:r>
      <w:r w:rsidRPr="00D72519">
        <w:t xml:space="preserve">      </w:t>
      </w:r>
      <w:r w:rsidRPr="00D72519">
        <w:rPr>
          <w:rFonts w:ascii="Calibri" w:hAnsi="Calibri"/>
        </w:rPr>
        <w:t>Демонтаж инструментального ящика;</w:t>
      </w:r>
    </w:p>
    <w:p w:rsidR="00D72519" w:rsidRPr="00D72519" w:rsidRDefault="00D72519" w:rsidP="00D72519">
      <w:pPr>
        <w:rPr>
          <w:rFonts w:ascii="Calibri" w:hAnsi="Calibri"/>
        </w:rPr>
      </w:pPr>
      <w:r w:rsidRPr="00D72519">
        <w:t xml:space="preserve">            </w:t>
      </w:r>
      <w:r w:rsidRPr="00D72519">
        <w:rPr>
          <w:rFonts w:ascii="Symbol" w:hAnsi="Symbol"/>
          <w:sz w:val="22"/>
          <w:szCs w:val="22"/>
          <w:lang w:eastAsia="en-US"/>
        </w:rPr>
        <w:t></w:t>
      </w:r>
      <w:r w:rsidRPr="00D72519">
        <w:t xml:space="preserve">     </w:t>
      </w:r>
      <w:r w:rsidRPr="00D72519">
        <w:rPr>
          <w:rFonts w:ascii="Calibri" w:hAnsi="Calibri"/>
        </w:rPr>
        <w:t>Все доработки базового шасси должны быть выполнены в соответствии с  "Руководством по монтажу надстроек на шасси КАМАЗ ЭК-5" и согласованы с ПАО "КАМАЗ;</w:t>
      </w:r>
    </w:p>
    <w:p w:rsidR="00D72519" w:rsidRPr="00D72519" w:rsidRDefault="00D72519" w:rsidP="00D72519">
      <w:r w:rsidRPr="00D72519">
        <w:t xml:space="preserve">            </w:t>
      </w:r>
      <w:r w:rsidRPr="00D72519">
        <w:rPr>
          <w:rFonts w:ascii="Symbol" w:hAnsi="Symbol"/>
          <w:sz w:val="22"/>
          <w:szCs w:val="22"/>
          <w:lang w:eastAsia="en-US"/>
        </w:rPr>
        <w:t></w:t>
      </w:r>
      <w:r w:rsidRPr="00D72519">
        <w:t xml:space="preserve">   </w:t>
      </w:r>
      <w:r w:rsidRPr="00D72519">
        <w:rPr>
          <w:rFonts w:ascii="Calibri" w:hAnsi="Calibri"/>
        </w:rPr>
        <w:t>Шасси в чистом виде, остаток топлива в баках не менее 25 литров, остаток жидкости “</w:t>
      </w:r>
      <w:proofErr w:type="spellStart"/>
      <w:r w:rsidRPr="00D72519">
        <w:rPr>
          <w:rFonts w:ascii="Calibri" w:hAnsi="Calibri"/>
        </w:rPr>
        <w:t>Adbluue</w:t>
      </w:r>
      <w:proofErr w:type="spellEnd"/>
      <w:r w:rsidRPr="00D72519">
        <w:rPr>
          <w:rFonts w:ascii="Calibri" w:hAnsi="Calibri"/>
        </w:rPr>
        <w:t>”</w:t>
      </w:r>
      <w:r>
        <w:rPr>
          <w:rFonts w:ascii="Calibri" w:hAnsi="Calibri"/>
        </w:rPr>
        <w:t xml:space="preserve"> не менее 1</w:t>
      </w:r>
      <w:r w:rsidR="009C449A">
        <w:rPr>
          <w:rFonts w:ascii="Calibri" w:hAnsi="Calibri"/>
        </w:rPr>
        <w:t>7</w:t>
      </w:r>
      <w:r>
        <w:rPr>
          <w:rFonts w:ascii="Calibri" w:hAnsi="Calibri"/>
        </w:rPr>
        <w:t xml:space="preserve"> литров</w:t>
      </w:r>
      <w:r w:rsidRPr="00D72519">
        <w:rPr>
          <w:rFonts w:ascii="Calibri" w:hAnsi="Calibri"/>
        </w:rPr>
        <w:t>.</w:t>
      </w:r>
      <w:r w:rsidRPr="00D72519">
        <w:t xml:space="preserve">  </w:t>
      </w:r>
    </w:p>
    <w:p w:rsidR="00D72519" w:rsidRPr="00D72519" w:rsidRDefault="00D72519" w:rsidP="00D72519">
      <w:pPr>
        <w:pStyle w:val="a3"/>
        <w:ind w:hanging="360"/>
        <w:rPr>
          <w:rFonts w:ascii="Wingdings" w:hAnsi="Wingdings"/>
        </w:rPr>
      </w:pPr>
    </w:p>
    <w:p w:rsidR="00095BD2" w:rsidRPr="00D72519" w:rsidRDefault="00095BD2" w:rsidP="00095BD2">
      <w:pPr>
        <w:rPr>
          <w:sz w:val="28"/>
          <w:szCs w:val="28"/>
        </w:rPr>
      </w:pPr>
    </w:p>
    <w:p w:rsidR="00095BD2" w:rsidRPr="00D72519" w:rsidRDefault="00095BD2" w:rsidP="003E1872">
      <w:pPr>
        <w:rPr>
          <w:sz w:val="28"/>
          <w:szCs w:val="28"/>
        </w:rPr>
      </w:pPr>
    </w:p>
    <w:p w:rsidR="003A72F8" w:rsidRPr="003E1872" w:rsidRDefault="003A72F8" w:rsidP="00C225C3">
      <w:pPr>
        <w:pStyle w:val="a3"/>
        <w:ind w:hanging="360"/>
        <w:rPr>
          <w:sz w:val="28"/>
          <w:szCs w:val="28"/>
        </w:rPr>
      </w:pPr>
      <w:r w:rsidRPr="003E1872">
        <w:rPr>
          <w:sz w:val="28"/>
          <w:szCs w:val="28"/>
        </w:rPr>
        <w:t xml:space="preserve"> </w:t>
      </w:r>
    </w:p>
    <w:sectPr w:rsidR="003A72F8" w:rsidRPr="003E1872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B3344"/>
    <w:multiLevelType w:val="hybridMultilevel"/>
    <w:tmpl w:val="B41C3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14174EF"/>
    <w:multiLevelType w:val="hybridMultilevel"/>
    <w:tmpl w:val="AC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E14795A"/>
    <w:multiLevelType w:val="hybridMultilevel"/>
    <w:tmpl w:val="2E82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A7D1FED"/>
    <w:multiLevelType w:val="hybridMultilevel"/>
    <w:tmpl w:val="EA9AD97A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7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20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6BE16B7A"/>
    <w:multiLevelType w:val="hybridMultilevel"/>
    <w:tmpl w:val="F02E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2"/>
  </w:num>
  <w:num w:numId="7">
    <w:abstractNumId w:val="7"/>
  </w:num>
  <w:num w:numId="8">
    <w:abstractNumId w:val="16"/>
  </w:num>
  <w:num w:numId="9">
    <w:abstractNumId w:val="19"/>
  </w:num>
  <w:num w:numId="10">
    <w:abstractNumId w:val="4"/>
  </w:num>
  <w:num w:numId="11">
    <w:abstractNumId w:val="10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20"/>
  </w:num>
  <w:num w:numId="17">
    <w:abstractNumId w:val="22"/>
  </w:num>
  <w:num w:numId="18">
    <w:abstractNumId w:val="17"/>
  </w:num>
  <w:num w:numId="19">
    <w:abstractNumId w:val="5"/>
  </w:num>
  <w:num w:numId="20">
    <w:abstractNumId w:val="15"/>
  </w:num>
  <w:num w:numId="21">
    <w:abstractNumId w:val="11"/>
  </w:num>
  <w:num w:numId="22">
    <w:abstractNumId w:val="21"/>
  </w:num>
  <w:num w:numId="23">
    <w:abstractNumId w:val="9"/>
  </w:num>
  <w:num w:numId="24">
    <w:abstractNumId w:val="13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45D86"/>
    <w:rsid w:val="00095BD2"/>
    <w:rsid w:val="001056C4"/>
    <w:rsid w:val="001319C6"/>
    <w:rsid w:val="00193A82"/>
    <w:rsid w:val="0019700B"/>
    <w:rsid w:val="001C1719"/>
    <w:rsid w:val="001D7D80"/>
    <w:rsid w:val="001E1C05"/>
    <w:rsid w:val="001F6356"/>
    <w:rsid w:val="00276A6B"/>
    <w:rsid w:val="00295CF4"/>
    <w:rsid w:val="002B7F2F"/>
    <w:rsid w:val="00337E5F"/>
    <w:rsid w:val="00360DAA"/>
    <w:rsid w:val="00363C04"/>
    <w:rsid w:val="0036630F"/>
    <w:rsid w:val="0038148B"/>
    <w:rsid w:val="003943A2"/>
    <w:rsid w:val="00395912"/>
    <w:rsid w:val="003A72F8"/>
    <w:rsid w:val="003C0CE1"/>
    <w:rsid w:val="003D17D2"/>
    <w:rsid w:val="003E1872"/>
    <w:rsid w:val="003F0C3A"/>
    <w:rsid w:val="00441F31"/>
    <w:rsid w:val="00443684"/>
    <w:rsid w:val="004A2628"/>
    <w:rsid w:val="004A4278"/>
    <w:rsid w:val="0055116B"/>
    <w:rsid w:val="00557028"/>
    <w:rsid w:val="0058519D"/>
    <w:rsid w:val="005949DF"/>
    <w:rsid w:val="005A6C3D"/>
    <w:rsid w:val="005B65D3"/>
    <w:rsid w:val="005C21DE"/>
    <w:rsid w:val="005D02C9"/>
    <w:rsid w:val="005D153A"/>
    <w:rsid w:val="005F26E2"/>
    <w:rsid w:val="005F63C3"/>
    <w:rsid w:val="00682CB6"/>
    <w:rsid w:val="006C12E1"/>
    <w:rsid w:val="0070263B"/>
    <w:rsid w:val="00723852"/>
    <w:rsid w:val="0074143D"/>
    <w:rsid w:val="007B194B"/>
    <w:rsid w:val="007C1BCF"/>
    <w:rsid w:val="007E13D3"/>
    <w:rsid w:val="007E1612"/>
    <w:rsid w:val="008B1B0E"/>
    <w:rsid w:val="00913FBF"/>
    <w:rsid w:val="0094481F"/>
    <w:rsid w:val="009C449A"/>
    <w:rsid w:val="00A01DB5"/>
    <w:rsid w:val="00A34CC7"/>
    <w:rsid w:val="00A609BE"/>
    <w:rsid w:val="00AB141D"/>
    <w:rsid w:val="00AB5490"/>
    <w:rsid w:val="00AD055E"/>
    <w:rsid w:val="00AD7A67"/>
    <w:rsid w:val="00B00EA2"/>
    <w:rsid w:val="00B22BA9"/>
    <w:rsid w:val="00B42CFD"/>
    <w:rsid w:val="00B45AB3"/>
    <w:rsid w:val="00B547AE"/>
    <w:rsid w:val="00BA2A8D"/>
    <w:rsid w:val="00BB29A3"/>
    <w:rsid w:val="00BE5EFA"/>
    <w:rsid w:val="00C14267"/>
    <w:rsid w:val="00C225C3"/>
    <w:rsid w:val="00C41AAB"/>
    <w:rsid w:val="00D111EF"/>
    <w:rsid w:val="00D41176"/>
    <w:rsid w:val="00D66AD6"/>
    <w:rsid w:val="00D70E72"/>
    <w:rsid w:val="00D72519"/>
    <w:rsid w:val="00D94D31"/>
    <w:rsid w:val="00DA75DE"/>
    <w:rsid w:val="00DF108A"/>
    <w:rsid w:val="00E20A73"/>
    <w:rsid w:val="00E42381"/>
    <w:rsid w:val="00E817C8"/>
    <w:rsid w:val="00E85DB0"/>
    <w:rsid w:val="00EA7A00"/>
    <w:rsid w:val="00EC745D"/>
    <w:rsid w:val="00EF544B"/>
    <w:rsid w:val="00F41C8A"/>
    <w:rsid w:val="00F547E0"/>
    <w:rsid w:val="00FA47EF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Мягких Галина Александровна</cp:lastModifiedBy>
  <cp:revision>2</cp:revision>
  <cp:lastPrinted>2019-08-29T06:49:00Z</cp:lastPrinted>
  <dcterms:created xsi:type="dcterms:W3CDTF">2019-09-18T04:16:00Z</dcterms:created>
  <dcterms:modified xsi:type="dcterms:W3CDTF">2019-09-18T04:16:00Z</dcterms:modified>
</cp:coreProperties>
</file>