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BD" w:rsidRPr="009516B5" w:rsidRDefault="007733BD" w:rsidP="007733BD">
      <w:pPr>
        <w:pStyle w:val="1"/>
        <w:ind w:firstLine="0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A57B99" w:rsidRDefault="005B41A1" w:rsidP="005B41A1">
      <w:pPr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К заяв</w:t>
      </w:r>
      <w:r w:rsidR="00A46593">
        <w:rPr>
          <w:rFonts w:ascii="Arial" w:eastAsia="Calibri" w:hAnsi="Arial" w:cs="Arial"/>
          <w:b/>
          <w:sz w:val="22"/>
          <w:szCs w:val="22"/>
          <w:lang w:eastAsia="en-US"/>
        </w:rPr>
        <w:t>ке на закупку от 20</w:t>
      </w:r>
      <w:r w:rsidR="002E0734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A46593">
        <w:rPr>
          <w:rFonts w:ascii="Arial" w:eastAsia="Calibri" w:hAnsi="Arial" w:cs="Arial"/>
          <w:b/>
          <w:sz w:val="22"/>
          <w:szCs w:val="22"/>
          <w:lang w:eastAsia="en-US"/>
        </w:rPr>
        <w:t>03.2019</w:t>
      </w:r>
      <w:r w:rsidR="002E0734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733BD" w:rsidRPr="00534B27" w:rsidRDefault="005B41A1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681"/>
        <w:gridCol w:w="1843"/>
      </w:tblGrid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681" w:type="dxa"/>
            <w:shd w:val="clear" w:color="auto" w:fill="auto"/>
          </w:tcPr>
          <w:p w:rsidR="002E6AA7" w:rsidRPr="00A46593" w:rsidRDefault="00A46593" w:rsidP="002E6AA7">
            <w:pPr>
              <w:jc w:val="center"/>
              <w:rPr>
                <w:rFonts w:ascii="Arial" w:hAnsi="Arial" w:cs="Arial"/>
              </w:rPr>
            </w:pPr>
            <w:r w:rsidRPr="00A46593">
              <w:rPr>
                <w:rFonts w:ascii="Arial" w:hAnsi="Arial" w:cs="Arial"/>
              </w:rPr>
              <w:t>КАБИНА УПРАВЛЕНИЯ установки УНБ2-250х50К (в соответствии с 74УНБ.14.01.000-55 (СНГ) ТЗ)</w:t>
            </w:r>
          </w:p>
          <w:p w:rsidR="007733BD" w:rsidRPr="009B2359" w:rsidRDefault="007733BD" w:rsidP="002E6AA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681" w:type="dxa"/>
            <w:shd w:val="clear" w:color="auto" w:fill="auto"/>
          </w:tcPr>
          <w:p w:rsidR="007733BD" w:rsidRDefault="003A7605" w:rsidP="00866DD7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Ориен</w:t>
            </w:r>
            <w:r w:rsidR="00A65D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тировочная потребность </w:t>
            </w:r>
            <w:r w:rsidR="00197B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на 2019г. - </w:t>
            </w:r>
            <w:r w:rsidR="00A65D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 шт.</w:t>
            </w:r>
            <w:r w:rsidR="00022BD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A65D33" w:rsidRPr="002E0734" w:rsidRDefault="00A65D33" w:rsidP="00866DD7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Из них 1 шт. – май 2019г.</w:t>
            </w:r>
          </w:p>
          <w:p w:rsidR="00B74992" w:rsidRPr="00866DD7" w:rsidRDefault="00B74992" w:rsidP="00866DD7">
            <w:pPr>
              <w:rPr>
                <w:rFonts w:ascii="Arial" w:eastAsia="Calibri" w:hAnsi="Arial" w:cs="Arial"/>
                <w:i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733BD" w:rsidRPr="00866DD7" w:rsidRDefault="007733BD" w:rsidP="00866DD7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B74992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681" w:type="dxa"/>
            <w:shd w:val="clear" w:color="auto" w:fill="auto"/>
          </w:tcPr>
          <w:p w:rsidR="007733BD" w:rsidRPr="001D75D6" w:rsidRDefault="009530D8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681" w:type="dxa"/>
            <w:shd w:val="clear" w:color="auto" w:fill="auto"/>
          </w:tcPr>
          <w:p w:rsidR="00645E46" w:rsidRPr="00645E46" w:rsidRDefault="00645E46" w:rsidP="00645E4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45E4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Ориентировочная потребность на 2019г. - 5 шт. </w:t>
            </w:r>
          </w:p>
          <w:p w:rsidR="00645E46" w:rsidRPr="00645E46" w:rsidRDefault="00645E46" w:rsidP="00645E4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45E4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Из них 1 шт. – май 2019г.</w:t>
            </w:r>
          </w:p>
          <w:p w:rsidR="007733BD" w:rsidRPr="009403EF" w:rsidRDefault="00A46593" w:rsidP="00645E46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022BD2" w:rsidP="00DC3717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Автотранспортом Поставщика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681" w:type="dxa"/>
            <w:shd w:val="clear" w:color="auto" w:fill="auto"/>
          </w:tcPr>
          <w:p w:rsidR="007733BD" w:rsidRPr="001D75D6" w:rsidRDefault="009530D8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Автотранспортом Поставщика до склада Покупателя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681" w:type="dxa"/>
            <w:shd w:val="clear" w:color="auto" w:fill="auto"/>
          </w:tcPr>
          <w:p w:rsidR="002E6AA7" w:rsidRPr="002E6AA7" w:rsidRDefault="00A46593" w:rsidP="002E6A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 xml:space="preserve"> Поставка в соответствии</w:t>
            </w:r>
            <w:r w:rsidR="005B41A1">
              <w:rPr>
                <w:rFonts w:ascii="Arial" w:eastAsia="Calibri" w:hAnsi="Arial" w:cs="Arial"/>
                <w:i/>
                <w:lang w:eastAsia="en-US"/>
              </w:rPr>
              <w:t xml:space="preserve">  </w:t>
            </w:r>
            <w:r w:rsidR="000E2E0B">
              <w:rPr>
                <w:rFonts w:ascii="Arial" w:eastAsia="Calibri" w:hAnsi="Arial" w:cs="Arial"/>
                <w:i/>
                <w:lang w:val="en-US" w:eastAsia="en-US"/>
              </w:rPr>
              <w:t>c</w:t>
            </w:r>
            <w:r w:rsidR="000E2E0B" w:rsidRPr="000E2E0B">
              <w:rPr>
                <w:rFonts w:ascii="Arial" w:eastAsia="Calibri" w:hAnsi="Arial" w:cs="Arial"/>
                <w:i/>
                <w:lang w:eastAsia="en-US"/>
              </w:rPr>
              <w:t xml:space="preserve"> </w:t>
            </w:r>
            <w:r w:rsidR="005B41A1">
              <w:rPr>
                <w:rFonts w:ascii="Arial" w:eastAsia="Calibri" w:hAnsi="Arial" w:cs="Arial"/>
                <w:i/>
                <w:lang w:eastAsia="en-US"/>
              </w:rPr>
              <w:t xml:space="preserve">ТЗ </w:t>
            </w:r>
            <w:r w:rsidR="002E6AA7" w:rsidRPr="002E6AA7">
              <w:rPr>
                <w:rFonts w:ascii="Arial" w:hAnsi="Arial" w:cs="Arial"/>
              </w:rPr>
              <w:t xml:space="preserve">74УНБ.14.01.000-55 (СНГ) </w:t>
            </w:r>
          </w:p>
          <w:p w:rsidR="00615EFE" w:rsidRPr="007E0DE4" w:rsidRDefault="00615EFE" w:rsidP="002E6AA7">
            <w:pPr>
              <w:rPr>
                <w:rFonts w:ascii="Arial" w:eastAsia="Calibri" w:hAnsi="Arial" w:cs="Arial"/>
                <w:i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681" w:type="dxa"/>
            <w:shd w:val="clear" w:color="auto" w:fill="auto"/>
          </w:tcPr>
          <w:p w:rsidR="00615EFE" w:rsidRPr="000F0CF0" w:rsidRDefault="00263D98" w:rsidP="00E03258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E03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681" w:type="dxa"/>
            <w:shd w:val="clear" w:color="auto" w:fill="auto"/>
          </w:tcPr>
          <w:p w:rsidR="002E6AA7" w:rsidRPr="00D04E4B" w:rsidRDefault="005B41A1" w:rsidP="002E6AA7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eastAsia="Calibri" w:hAnsi="Arial" w:cs="Arial"/>
                <w:i/>
                <w:lang w:eastAsia="en-US"/>
              </w:rPr>
              <w:t xml:space="preserve">Согласно </w:t>
            </w:r>
            <w:r w:rsidR="00475E86">
              <w:rPr>
                <w:rFonts w:ascii="Arial" w:eastAsia="Calibri" w:hAnsi="Arial" w:cs="Arial"/>
                <w:i/>
                <w:lang w:eastAsia="en-US"/>
              </w:rPr>
              <w:t xml:space="preserve"> ТЗ</w:t>
            </w:r>
            <w:proofErr w:type="gramEnd"/>
            <w:r w:rsidR="00475E86">
              <w:rPr>
                <w:rFonts w:ascii="Arial" w:eastAsia="Calibri" w:hAnsi="Arial" w:cs="Arial"/>
                <w:i/>
                <w:lang w:eastAsia="en-US"/>
              </w:rPr>
              <w:t xml:space="preserve"> </w:t>
            </w:r>
            <w:r>
              <w:rPr>
                <w:rStyle w:val="itemtext"/>
              </w:rPr>
              <w:t xml:space="preserve">Кабина  </w:t>
            </w:r>
            <w:r w:rsidR="002E6AA7" w:rsidRPr="002E6AA7">
              <w:rPr>
                <w:rFonts w:ascii="Arial" w:hAnsi="Arial" w:cs="Arial"/>
              </w:rPr>
              <w:t>74УНБ.14.01.000-55 (СНГ) ТЗ</w:t>
            </w:r>
          </w:p>
          <w:p w:rsidR="00615EFE" w:rsidRPr="009403EF" w:rsidRDefault="00615EFE" w:rsidP="002E6AA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681" w:type="dxa"/>
            <w:shd w:val="clear" w:color="auto" w:fill="auto"/>
          </w:tcPr>
          <w:p w:rsidR="000E2E0B" w:rsidRPr="000E2E0B" w:rsidRDefault="000E2E0B" w:rsidP="000E2E0B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</w:rPr>
            </w:pPr>
            <w:r w:rsidRPr="000E2E0B">
              <w:rPr>
                <w:rFonts w:ascii="Arial" w:hAnsi="Arial" w:cs="Arial"/>
              </w:rPr>
              <w:t>паспорт</w:t>
            </w:r>
            <w:r w:rsidRPr="000E2E0B">
              <w:rPr>
                <w:rFonts w:ascii="Helvetica" w:hAnsi="Helvetica" w:cs="Helvetica"/>
              </w:rPr>
              <w:t>;</w:t>
            </w:r>
          </w:p>
          <w:p w:rsidR="000E2E0B" w:rsidRPr="000E2E0B" w:rsidRDefault="000E2E0B" w:rsidP="000E2E0B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</w:rPr>
            </w:pPr>
            <w:r w:rsidRPr="000E2E0B">
              <w:rPr>
                <w:rFonts w:ascii="Arial" w:hAnsi="Arial" w:cs="Arial"/>
              </w:rPr>
              <w:t>руководство по эксплуатации с указанием устройства</w:t>
            </w:r>
            <w:r w:rsidRPr="000E2E0B">
              <w:rPr>
                <w:rFonts w:ascii="Helvetica" w:hAnsi="Helvetica" w:cs="Helvetica"/>
              </w:rPr>
              <w:t xml:space="preserve">, </w:t>
            </w:r>
            <w:r w:rsidRPr="000E2E0B">
              <w:rPr>
                <w:rFonts w:ascii="Arial" w:hAnsi="Arial" w:cs="Arial"/>
              </w:rPr>
              <w:t>порядка работы</w:t>
            </w:r>
            <w:r w:rsidRPr="000E2E0B">
              <w:rPr>
                <w:rFonts w:ascii="Helvetica" w:hAnsi="Helvetica" w:cs="Helvetica"/>
              </w:rPr>
              <w:t xml:space="preserve">, </w:t>
            </w:r>
            <w:r w:rsidRPr="000E2E0B">
              <w:rPr>
                <w:rFonts w:ascii="Arial" w:hAnsi="Arial" w:cs="Arial"/>
              </w:rPr>
              <w:t>обслуживания</w:t>
            </w:r>
            <w:r w:rsidRPr="000E2E0B">
              <w:rPr>
                <w:rFonts w:ascii="Helvetica" w:hAnsi="Helvetica" w:cs="Helvetica"/>
              </w:rPr>
              <w:t xml:space="preserve">, </w:t>
            </w:r>
            <w:r w:rsidRPr="000E2E0B">
              <w:rPr>
                <w:rFonts w:ascii="Arial" w:hAnsi="Arial" w:cs="Arial"/>
              </w:rPr>
              <w:t>правил техники безопасности и т</w:t>
            </w:r>
            <w:r w:rsidRPr="000E2E0B">
              <w:rPr>
                <w:rFonts w:ascii="Helvetica" w:hAnsi="Helvetica" w:cs="Helvetica"/>
              </w:rPr>
              <w:t>.</w:t>
            </w:r>
            <w:r w:rsidRPr="000E2E0B">
              <w:rPr>
                <w:rFonts w:ascii="Arial" w:hAnsi="Arial" w:cs="Arial"/>
              </w:rPr>
              <w:t>д</w:t>
            </w:r>
            <w:r w:rsidRPr="000E2E0B">
              <w:rPr>
                <w:rFonts w:ascii="Helvetica" w:hAnsi="Helvetica" w:cs="Helvetica"/>
              </w:rPr>
              <w:t>.</w:t>
            </w:r>
          </w:p>
          <w:p w:rsidR="00615EFE" w:rsidRPr="000E2E0B" w:rsidRDefault="00615EFE" w:rsidP="008D6DC3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681" w:type="dxa"/>
            <w:shd w:val="clear" w:color="auto" w:fill="auto"/>
          </w:tcPr>
          <w:p w:rsidR="002E6AA7" w:rsidRPr="00D04E4B" w:rsidRDefault="005B41A1" w:rsidP="002E6AA7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eastAsia="Calibri" w:hAnsi="Arial" w:cs="Arial"/>
                <w:i/>
                <w:lang w:eastAsia="en-US"/>
              </w:rPr>
              <w:t xml:space="preserve">Согласно </w:t>
            </w:r>
            <w:r w:rsidR="00475E86">
              <w:rPr>
                <w:rFonts w:ascii="Arial" w:eastAsia="Calibri" w:hAnsi="Arial" w:cs="Arial"/>
                <w:i/>
                <w:lang w:eastAsia="en-US"/>
              </w:rPr>
              <w:t xml:space="preserve"> ТЗ</w:t>
            </w:r>
            <w:proofErr w:type="gramEnd"/>
            <w:r w:rsidR="00475E86">
              <w:rPr>
                <w:rFonts w:ascii="Arial" w:eastAsia="Calibri" w:hAnsi="Arial" w:cs="Arial"/>
                <w:i/>
                <w:lang w:eastAsia="en-US"/>
              </w:rPr>
              <w:t xml:space="preserve"> </w:t>
            </w:r>
            <w:r>
              <w:rPr>
                <w:rStyle w:val="itemtext"/>
              </w:rPr>
              <w:t xml:space="preserve">Кабина </w:t>
            </w:r>
            <w:r w:rsidR="002E6AA7" w:rsidRPr="002E6AA7">
              <w:rPr>
                <w:rFonts w:ascii="Arial" w:hAnsi="Arial" w:cs="Arial"/>
              </w:rPr>
              <w:t>74УНБ.14.01.000-55 (СНГ) ТЗ</w:t>
            </w:r>
          </w:p>
          <w:p w:rsidR="00615EFE" w:rsidRPr="009403EF" w:rsidRDefault="00615EFE" w:rsidP="002E6AA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681" w:type="dxa"/>
            <w:shd w:val="clear" w:color="auto" w:fill="auto"/>
          </w:tcPr>
          <w:p w:rsidR="000E2E0B" w:rsidRPr="00F74C28" w:rsidRDefault="005B41A1" w:rsidP="000E2E0B">
            <w:pPr>
              <w:ind w:firstLine="56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E2E0B">
              <w:rPr>
                <w:rFonts w:ascii="Arial" w:hAnsi="Arial" w:cs="Arial"/>
                <w:color w:val="000000"/>
              </w:rPr>
              <w:t>Кабина</w:t>
            </w:r>
            <w:r w:rsidR="000E2E0B" w:rsidRPr="00F74C28">
              <w:rPr>
                <w:rFonts w:ascii="Arial" w:hAnsi="Arial" w:cs="Arial"/>
                <w:color w:val="000000"/>
              </w:rPr>
              <w:t xml:space="preserve"> должн</w:t>
            </w:r>
            <w:r w:rsidR="000E2E0B">
              <w:rPr>
                <w:rFonts w:ascii="Arial" w:hAnsi="Arial" w:cs="Arial"/>
                <w:color w:val="000000"/>
              </w:rPr>
              <w:t>а</w:t>
            </w:r>
            <w:r w:rsidR="000E2E0B" w:rsidRPr="00F74C28">
              <w:rPr>
                <w:rFonts w:ascii="Arial" w:hAnsi="Arial" w:cs="Arial"/>
                <w:color w:val="000000"/>
              </w:rPr>
              <w:t xml:space="preserve"> соответствовать требованиям ГОСТ 12.2.088, «Правилам безопасности в нефтяной и газовой промышленности», утвержденных 12.03.2013 </w:t>
            </w:r>
            <w:r w:rsidR="000E2E0B">
              <w:rPr>
                <w:rFonts w:ascii="Arial" w:hAnsi="Arial" w:cs="Arial"/>
                <w:color w:val="000000"/>
              </w:rPr>
              <w:lastRenderedPageBreak/>
              <w:t>п</w:t>
            </w:r>
            <w:r w:rsidR="000E2E0B" w:rsidRPr="00F74C28">
              <w:rPr>
                <w:rFonts w:ascii="Arial" w:hAnsi="Arial" w:cs="Arial"/>
                <w:color w:val="000000"/>
              </w:rPr>
              <w:t>риказом</w:t>
            </w:r>
            <w:r w:rsidR="000E2E0B">
              <w:rPr>
                <w:rFonts w:ascii="Arial" w:hAnsi="Arial" w:cs="Arial"/>
                <w:color w:val="000000"/>
              </w:rPr>
              <w:t xml:space="preserve"> </w:t>
            </w:r>
            <w:r w:rsidR="000E2E0B" w:rsidRPr="00F74C28">
              <w:rPr>
                <w:rFonts w:ascii="Arial" w:hAnsi="Arial" w:cs="Arial"/>
                <w:color w:val="000000"/>
              </w:rPr>
              <w:t>№ 101.</w:t>
            </w:r>
          </w:p>
          <w:p w:rsidR="005B41A1" w:rsidRPr="009403EF" w:rsidRDefault="000E2E0B" w:rsidP="000E2E0B">
            <w:pPr>
              <w:ind w:firstLine="567"/>
              <w:jc w:val="both"/>
              <w:rPr>
                <w:rFonts w:ascii="Arial" w:eastAsia="Calibri" w:hAnsi="Arial" w:cs="Arial"/>
                <w:lang w:eastAsia="en-US"/>
              </w:rPr>
            </w:pPr>
            <w:r w:rsidRPr="00F74C28">
              <w:rPr>
                <w:rFonts w:ascii="Arial" w:hAnsi="Arial" w:cs="Arial"/>
                <w:color w:val="000000"/>
              </w:rPr>
              <w:t>Расположение оборудования и органов управле</w:t>
            </w:r>
            <w:r>
              <w:rPr>
                <w:rFonts w:ascii="Arial" w:hAnsi="Arial" w:cs="Arial"/>
                <w:color w:val="000000"/>
              </w:rPr>
              <w:t xml:space="preserve">ния должно обеспечивать удобное </w:t>
            </w:r>
            <w:r w:rsidRPr="00F74C28">
              <w:rPr>
                <w:rFonts w:ascii="Arial" w:hAnsi="Arial" w:cs="Arial"/>
                <w:color w:val="000000"/>
              </w:rPr>
              <w:t>обслуживание и ремонт.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286DF1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681" w:type="dxa"/>
            <w:shd w:val="clear" w:color="auto" w:fill="auto"/>
          </w:tcPr>
          <w:p w:rsidR="002E6AA7" w:rsidRPr="00D04E4B" w:rsidRDefault="005B41A1" w:rsidP="002E6AA7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eastAsia="Calibri" w:hAnsi="Arial" w:cs="Arial"/>
                <w:i/>
                <w:lang w:eastAsia="en-US"/>
              </w:rPr>
              <w:t xml:space="preserve">Согласно </w:t>
            </w:r>
            <w:r w:rsidR="00475E86">
              <w:rPr>
                <w:rFonts w:ascii="Arial" w:eastAsia="Calibri" w:hAnsi="Arial" w:cs="Arial"/>
                <w:i/>
                <w:lang w:eastAsia="en-US"/>
              </w:rPr>
              <w:t xml:space="preserve"> ТЗ</w:t>
            </w:r>
            <w:proofErr w:type="gramEnd"/>
            <w:r w:rsidR="00475E86">
              <w:rPr>
                <w:rFonts w:ascii="Arial" w:eastAsia="Calibri" w:hAnsi="Arial" w:cs="Arial"/>
                <w:i/>
                <w:lang w:eastAsia="en-US"/>
              </w:rPr>
              <w:t xml:space="preserve"> </w:t>
            </w:r>
            <w:r>
              <w:rPr>
                <w:rStyle w:val="itemtext"/>
              </w:rPr>
              <w:t xml:space="preserve">Кабина </w:t>
            </w:r>
            <w:r w:rsidR="002E6AA7" w:rsidRPr="002E6AA7">
              <w:rPr>
                <w:rFonts w:ascii="Arial" w:hAnsi="Arial" w:cs="Arial"/>
              </w:rPr>
              <w:t>74УНБ.14.01.000-55 (СНГ)</w:t>
            </w:r>
            <w:r w:rsidR="002E6AA7">
              <w:rPr>
                <w:rFonts w:ascii="Arial" w:hAnsi="Arial" w:cs="Arial"/>
              </w:rPr>
              <w:t xml:space="preserve"> </w:t>
            </w:r>
          </w:p>
          <w:p w:rsidR="007733BD" w:rsidRPr="009403EF" w:rsidRDefault="007733BD" w:rsidP="002E6AA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681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681" w:type="dxa"/>
            <w:shd w:val="clear" w:color="auto" w:fill="auto"/>
          </w:tcPr>
          <w:p w:rsidR="000E2E0B" w:rsidRPr="000D5256" w:rsidRDefault="000E2E0B" w:rsidP="000E2E0B">
            <w:pPr>
              <w:jc w:val="both"/>
              <w:rPr>
                <w:rFonts w:ascii="Arial" w:hAnsi="Arial" w:cs="Arial"/>
                <w:color w:val="000000"/>
              </w:rPr>
            </w:pPr>
            <w:r w:rsidRPr="000D5256">
              <w:rPr>
                <w:rFonts w:ascii="Arial" w:hAnsi="Arial" w:cs="Arial"/>
                <w:color w:val="000000"/>
              </w:rPr>
              <w:t>Гарантий</w:t>
            </w:r>
            <w:r w:rsidR="002E0734">
              <w:rPr>
                <w:rFonts w:ascii="Arial" w:hAnsi="Arial" w:cs="Arial"/>
                <w:color w:val="000000"/>
              </w:rPr>
              <w:t xml:space="preserve">ный срок эксплуатации 24 </w:t>
            </w:r>
            <w:proofErr w:type="gramStart"/>
            <w:r w:rsidR="002E0734">
              <w:rPr>
                <w:rFonts w:ascii="Arial" w:hAnsi="Arial" w:cs="Arial"/>
                <w:color w:val="000000"/>
              </w:rPr>
              <w:t xml:space="preserve">месяца </w:t>
            </w:r>
            <w:r w:rsidRPr="000D5256">
              <w:rPr>
                <w:rFonts w:ascii="Arial" w:hAnsi="Arial" w:cs="Arial"/>
                <w:color w:val="000000"/>
              </w:rPr>
              <w:t xml:space="preserve"> со</w:t>
            </w:r>
            <w:proofErr w:type="gramEnd"/>
            <w:r w:rsidRPr="000D5256">
              <w:rPr>
                <w:rFonts w:ascii="Arial" w:hAnsi="Arial" w:cs="Arial"/>
                <w:color w:val="000000"/>
              </w:rPr>
              <w:t xml:space="preserve"> дня ввода в эксплуатацию, но</w:t>
            </w:r>
          </w:p>
          <w:p w:rsidR="000E2E0B" w:rsidRPr="000D5256" w:rsidRDefault="002E0734" w:rsidP="000E2E0B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не более 30</w:t>
            </w:r>
            <w:r w:rsidR="000E2E0B" w:rsidRPr="000D5256">
              <w:rPr>
                <w:rFonts w:ascii="Arial" w:hAnsi="Arial" w:cs="Arial"/>
                <w:color w:val="000000"/>
              </w:rPr>
              <w:t xml:space="preserve"> месяцев со дня отгрузки.</w:t>
            </w:r>
          </w:p>
          <w:p w:rsidR="007733BD" w:rsidRPr="009403EF" w:rsidRDefault="007733BD" w:rsidP="005B41A1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5B41A1" w:rsidP="002E6AA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 xml:space="preserve">Согласно </w:t>
            </w:r>
            <w:r w:rsidR="00475E86">
              <w:rPr>
                <w:rFonts w:ascii="Arial" w:eastAsia="Calibri" w:hAnsi="Arial" w:cs="Arial"/>
                <w:i/>
                <w:lang w:eastAsia="en-US"/>
              </w:rPr>
              <w:t xml:space="preserve">ТЗ </w:t>
            </w:r>
            <w:r>
              <w:rPr>
                <w:rFonts w:ascii="Arial" w:eastAsia="Calibri" w:hAnsi="Arial" w:cs="Arial"/>
                <w:i/>
                <w:lang w:eastAsia="en-US"/>
              </w:rPr>
              <w:t xml:space="preserve">Кабина </w:t>
            </w:r>
            <w:r w:rsidR="002E6AA7" w:rsidRPr="002E6AA7">
              <w:rPr>
                <w:rFonts w:ascii="Arial" w:hAnsi="Arial" w:cs="Arial"/>
              </w:rPr>
              <w:t>74УНБ.14.01.000-55 (СНГ)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9730B4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</w:t>
            </w:r>
            <w:r w:rsidR="00475E86">
              <w:rPr>
                <w:rFonts w:ascii="Arial" w:eastAsia="Calibri" w:hAnsi="Arial" w:cs="Arial"/>
                <w:lang w:eastAsia="en-US"/>
              </w:rPr>
              <w:t>АО «</w:t>
            </w:r>
            <w:proofErr w:type="spellStart"/>
            <w:r w:rsidR="00475E86">
              <w:rPr>
                <w:rFonts w:ascii="Arial" w:eastAsia="Calibri" w:hAnsi="Arial" w:cs="Arial"/>
                <w:lang w:eastAsia="en-US"/>
              </w:rPr>
              <w:t>Ижнефтемаш</w:t>
            </w:r>
            <w:proofErr w:type="spellEnd"/>
            <w:r w:rsidR="00475E86">
              <w:rPr>
                <w:rFonts w:ascii="Arial" w:eastAsia="Calibri" w:hAnsi="Arial" w:cs="Arial"/>
                <w:lang w:eastAsia="en-US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286DF1" w:rsidP="00534B2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 договора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286DF1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Согласно  договора 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534B27" w:rsidP="009730B4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Цена</w:t>
            </w:r>
            <w:r w:rsidR="00E03258" w:rsidRPr="00E0325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03258">
              <w:rPr>
                <w:rFonts w:ascii="Arial" w:eastAsia="Calibri" w:hAnsi="Arial" w:cs="Arial"/>
                <w:lang w:eastAsia="en-US"/>
              </w:rPr>
              <w:t>договора</w:t>
            </w:r>
            <w:r>
              <w:rPr>
                <w:rFonts w:ascii="Arial" w:eastAsia="Calibri" w:hAnsi="Arial" w:cs="Arial"/>
                <w:lang w:eastAsia="en-US"/>
              </w:rPr>
              <w:t>, срок</w:t>
            </w:r>
            <w:r w:rsidR="00E03258">
              <w:rPr>
                <w:rFonts w:ascii="Arial" w:eastAsia="Calibri" w:hAnsi="Arial" w:cs="Arial"/>
                <w:lang w:eastAsia="en-US"/>
              </w:rPr>
              <w:t>и</w:t>
            </w:r>
            <w:r>
              <w:rPr>
                <w:rFonts w:ascii="Arial" w:eastAsia="Calibri" w:hAnsi="Arial" w:cs="Arial"/>
                <w:lang w:eastAsia="en-US"/>
              </w:rPr>
              <w:t xml:space="preserve"> поставки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товара</w:t>
            </w:r>
            <w:r>
              <w:rPr>
                <w:rFonts w:ascii="Arial" w:eastAsia="Calibri" w:hAnsi="Arial" w:cs="Arial"/>
                <w:lang w:eastAsia="en-US"/>
              </w:rPr>
              <w:t>,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86DF1">
              <w:rPr>
                <w:rFonts w:ascii="Arial" w:eastAsia="Calibri" w:hAnsi="Arial" w:cs="Arial"/>
                <w:lang w:eastAsia="en-US"/>
              </w:rPr>
              <w:t>Условия оплаты</w:t>
            </w:r>
            <w:r w:rsidR="009E538B">
              <w:rPr>
                <w:rFonts w:ascii="Arial" w:eastAsia="Calibri" w:hAnsi="Arial" w:cs="Arial"/>
                <w:lang w:eastAsia="en-US"/>
              </w:rPr>
              <w:t xml:space="preserve"> (</w:t>
            </w:r>
            <w:r w:rsidR="009730B4">
              <w:rPr>
                <w:rFonts w:ascii="Arial" w:eastAsia="Calibri" w:hAnsi="Arial" w:cs="Arial"/>
                <w:lang w:eastAsia="en-US"/>
              </w:rPr>
              <w:t>отсрочка платежа 60 календарных дней)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0B21B0" w:rsidRDefault="005B41A1" w:rsidP="007733BD">
      <w:pPr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Техническое </w:t>
      </w:r>
      <w:r w:rsidR="0070052B">
        <w:rPr>
          <w:rFonts w:ascii="Arial" w:hAnsi="Arial" w:cs="Arial"/>
          <w:sz w:val="22"/>
          <w:szCs w:val="22"/>
        </w:rPr>
        <w:t xml:space="preserve">задание </w:t>
      </w:r>
      <w:r>
        <w:rPr>
          <w:rStyle w:val="itemtext"/>
        </w:rPr>
        <w:t xml:space="preserve">74УНБ.14.01.000 </w:t>
      </w:r>
      <w:r w:rsidR="00F66963">
        <w:rPr>
          <w:rStyle w:val="itemtext"/>
        </w:rPr>
        <w:t xml:space="preserve"> </w:t>
      </w:r>
      <w:r w:rsidR="002D62A8">
        <w:rPr>
          <w:rFonts w:ascii="Arial" w:eastAsia="Calibri" w:hAnsi="Arial" w:cs="Arial"/>
          <w:i/>
          <w:lang w:eastAsia="en-US"/>
        </w:rPr>
        <w:t xml:space="preserve">является </w:t>
      </w:r>
      <w:r w:rsidR="00F66963">
        <w:rPr>
          <w:rFonts w:ascii="Arial" w:eastAsia="Calibri" w:hAnsi="Arial" w:cs="Arial"/>
          <w:i/>
          <w:lang w:eastAsia="en-US"/>
        </w:rPr>
        <w:t>интеллектуальной собственность</w:t>
      </w:r>
      <w:r w:rsidR="0070052B">
        <w:rPr>
          <w:rFonts w:ascii="Arial" w:eastAsia="Calibri" w:hAnsi="Arial" w:cs="Arial"/>
          <w:i/>
          <w:lang w:eastAsia="en-US"/>
        </w:rPr>
        <w:t xml:space="preserve">ю </w:t>
      </w:r>
      <w:r w:rsidR="00F66963">
        <w:rPr>
          <w:rFonts w:ascii="Arial" w:eastAsia="Calibri" w:hAnsi="Arial" w:cs="Arial"/>
          <w:i/>
          <w:lang w:eastAsia="en-US"/>
        </w:rPr>
        <w:t xml:space="preserve"> П</w:t>
      </w:r>
      <w:r w:rsidR="002D62A8">
        <w:rPr>
          <w:rFonts w:ascii="Arial" w:eastAsia="Calibri" w:hAnsi="Arial" w:cs="Arial"/>
          <w:i/>
          <w:lang w:eastAsia="en-US"/>
        </w:rPr>
        <w:t>АО «</w:t>
      </w:r>
      <w:proofErr w:type="spellStart"/>
      <w:r w:rsidR="002D62A8">
        <w:rPr>
          <w:rFonts w:ascii="Arial" w:eastAsia="Calibri" w:hAnsi="Arial" w:cs="Arial"/>
          <w:i/>
          <w:lang w:eastAsia="en-US"/>
        </w:rPr>
        <w:t>Ижнефтемаш</w:t>
      </w:r>
      <w:proofErr w:type="spellEnd"/>
      <w:r w:rsidR="002D62A8">
        <w:rPr>
          <w:rFonts w:ascii="Arial" w:eastAsia="Calibri" w:hAnsi="Arial" w:cs="Arial"/>
          <w:i/>
          <w:lang w:eastAsia="en-US"/>
        </w:rPr>
        <w:t xml:space="preserve">» </w:t>
      </w:r>
      <w:r w:rsidR="0070052B">
        <w:rPr>
          <w:rFonts w:ascii="Arial" w:eastAsia="Calibri" w:hAnsi="Arial" w:cs="Arial"/>
          <w:i/>
          <w:lang w:eastAsia="en-US"/>
        </w:rPr>
        <w:t xml:space="preserve"> </w:t>
      </w:r>
      <w:r w:rsidR="002D62A8">
        <w:rPr>
          <w:rFonts w:ascii="Arial" w:eastAsia="Calibri" w:hAnsi="Arial" w:cs="Arial"/>
          <w:i/>
          <w:lang w:eastAsia="en-US"/>
        </w:rPr>
        <w:t xml:space="preserve">и </w:t>
      </w:r>
      <w:r w:rsidR="0070052B">
        <w:rPr>
          <w:rFonts w:ascii="Arial" w:eastAsia="Calibri" w:hAnsi="Arial" w:cs="Arial"/>
          <w:i/>
          <w:lang w:eastAsia="en-US"/>
        </w:rPr>
        <w:t xml:space="preserve"> </w:t>
      </w:r>
      <w:r w:rsidR="002D62A8">
        <w:rPr>
          <w:rFonts w:ascii="Arial" w:eastAsia="Calibri" w:hAnsi="Arial" w:cs="Arial"/>
          <w:i/>
          <w:lang w:eastAsia="en-US"/>
        </w:rPr>
        <w:t xml:space="preserve">не </w:t>
      </w:r>
      <w:r w:rsidR="0070052B">
        <w:rPr>
          <w:rFonts w:ascii="Arial" w:eastAsia="Calibri" w:hAnsi="Arial" w:cs="Arial"/>
          <w:i/>
          <w:lang w:eastAsia="en-US"/>
        </w:rPr>
        <w:t xml:space="preserve"> </w:t>
      </w:r>
      <w:r w:rsidR="002D62A8">
        <w:rPr>
          <w:rFonts w:ascii="Arial" w:eastAsia="Calibri" w:hAnsi="Arial" w:cs="Arial"/>
          <w:i/>
          <w:lang w:eastAsia="en-US"/>
        </w:rPr>
        <w:t>подлежит размещению на сайте ГК «РИМЕРА». Претендентам данная информация будет предоставлена по запросу.</w:t>
      </w:r>
    </w:p>
    <w:p w:rsidR="002D62A8" w:rsidRDefault="002D62A8" w:rsidP="007733BD">
      <w:pPr>
        <w:jc w:val="both"/>
        <w:rPr>
          <w:rFonts w:ascii="Arial" w:hAnsi="Arial" w:cs="Arial"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022BD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022BD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Латыпова Д.А.</w:t>
            </w: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Коваль П.Н.</w:t>
            </w: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А.</w:t>
      </w:r>
      <w:r w:rsidR="00022BD2">
        <w:rPr>
          <w:rFonts w:ascii="Arial" w:hAnsi="Arial" w:cs="Arial"/>
          <w:sz w:val="22"/>
          <w:szCs w:val="22"/>
        </w:rPr>
        <w:t>С.Хомутов</w:t>
      </w:r>
      <w:proofErr w:type="spellEnd"/>
    </w:p>
    <w:p w:rsidR="007733BD" w:rsidRPr="009516B5" w:rsidRDefault="005B41A1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Финансовый контролер       </w:t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</w:t>
      </w:r>
      <w:proofErr w:type="spellStart"/>
      <w:r w:rsidR="00022BD2">
        <w:rPr>
          <w:rFonts w:ascii="Arial" w:hAnsi="Arial" w:cs="Arial"/>
          <w:sz w:val="22"/>
          <w:szCs w:val="22"/>
        </w:rPr>
        <w:t>В.А.Мартынов</w:t>
      </w:r>
      <w:proofErr w:type="spellEnd"/>
      <w:r w:rsidR="007733BD">
        <w:rPr>
          <w:rFonts w:ascii="Arial" w:hAnsi="Arial" w:cs="Arial"/>
          <w:sz w:val="22"/>
          <w:szCs w:val="22"/>
        </w:rPr>
        <w:tab/>
      </w:r>
      <w:r w:rsidR="00DC3717">
        <w:rPr>
          <w:rFonts w:ascii="Arial" w:hAnsi="Arial" w:cs="Arial"/>
          <w:sz w:val="22"/>
          <w:szCs w:val="22"/>
        </w:rPr>
        <w:t xml:space="preserve">     </w:t>
      </w:r>
      <w:r w:rsidR="007733BD">
        <w:rPr>
          <w:rFonts w:ascii="Arial" w:hAnsi="Arial" w:cs="Arial"/>
          <w:sz w:val="22"/>
          <w:szCs w:val="22"/>
        </w:rPr>
        <w:tab/>
      </w:r>
      <w:r w:rsidR="00DC3717">
        <w:rPr>
          <w:rFonts w:ascii="Arial" w:hAnsi="Arial" w:cs="Arial"/>
          <w:sz w:val="22"/>
          <w:szCs w:val="22"/>
        </w:rPr>
        <w:t xml:space="preserve">           </w:t>
      </w:r>
      <w:r w:rsidR="00022BD2">
        <w:rPr>
          <w:rFonts w:ascii="Arial" w:hAnsi="Arial" w:cs="Arial"/>
          <w:sz w:val="22"/>
          <w:szCs w:val="22"/>
        </w:rPr>
        <w:t xml:space="preserve">            </w:t>
      </w:r>
    </w:p>
    <w:p w:rsidR="007733BD" w:rsidRPr="009516B5" w:rsidRDefault="00022BD2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И.</w:t>
      </w:r>
      <w:proofErr w:type="gramStart"/>
      <w:r>
        <w:rPr>
          <w:rFonts w:ascii="Arial" w:hAnsi="Arial" w:cs="Arial"/>
          <w:sz w:val="22"/>
          <w:szCs w:val="22"/>
        </w:rPr>
        <w:t>о.д</w:t>
      </w:r>
      <w:r w:rsidR="007733BD">
        <w:rPr>
          <w:rFonts w:ascii="Arial" w:hAnsi="Arial" w:cs="Arial"/>
          <w:sz w:val="22"/>
          <w:szCs w:val="22"/>
        </w:rPr>
        <w:t>иректор</w:t>
      </w:r>
      <w:r>
        <w:rPr>
          <w:rFonts w:ascii="Arial" w:hAnsi="Arial" w:cs="Arial"/>
          <w:sz w:val="22"/>
          <w:szCs w:val="22"/>
        </w:rPr>
        <w:t>а</w:t>
      </w:r>
      <w:proofErr w:type="spellEnd"/>
      <w:proofErr w:type="gramEnd"/>
      <w:r w:rsidR="007733BD">
        <w:rPr>
          <w:rFonts w:ascii="Arial" w:hAnsi="Arial" w:cs="Arial"/>
          <w:sz w:val="22"/>
          <w:szCs w:val="22"/>
        </w:rPr>
        <w:t xml:space="preserve"> по управлению цепью поставок</w:t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А.А.Бобырь</w:t>
      </w:r>
      <w:proofErr w:type="spellEnd"/>
    </w:p>
    <w:p w:rsidR="008A4AF5" w:rsidRDefault="008A4AF5"/>
    <w:sectPr w:rsidR="008A4AF5" w:rsidSect="00461663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C1EF4"/>
    <w:multiLevelType w:val="hybridMultilevel"/>
    <w:tmpl w:val="6C4E574C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22BD2"/>
    <w:rsid w:val="000B21B0"/>
    <w:rsid w:val="000E2E0B"/>
    <w:rsid w:val="000F0CF0"/>
    <w:rsid w:val="00145874"/>
    <w:rsid w:val="001728FF"/>
    <w:rsid w:val="00197B1E"/>
    <w:rsid w:val="001F6311"/>
    <w:rsid w:val="00263D98"/>
    <w:rsid w:val="00286DF1"/>
    <w:rsid w:val="002D62A8"/>
    <w:rsid w:val="002E0734"/>
    <w:rsid w:val="002E186C"/>
    <w:rsid w:val="002E6AA7"/>
    <w:rsid w:val="00362A91"/>
    <w:rsid w:val="003A0A34"/>
    <w:rsid w:val="003A7605"/>
    <w:rsid w:val="003E5B13"/>
    <w:rsid w:val="003F650D"/>
    <w:rsid w:val="00461663"/>
    <w:rsid w:val="00475E86"/>
    <w:rsid w:val="00534B27"/>
    <w:rsid w:val="00574162"/>
    <w:rsid w:val="005B41A1"/>
    <w:rsid w:val="005F05AD"/>
    <w:rsid w:val="0061085E"/>
    <w:rsid w:val="00615EFE"/>
    <w:rsid w:val="00632979"/>
    <w:rsid w:val="00645E46"/>
    <w:rsid w:val="0070052B"/>
    <w:rsid w:val="007733BD"/>
    <w:rsid w:val="007E5CA2"/>
    <w:rsid w:val="007F1FD5"/>
    <w:rsid w:val="008139E1"/>
    <w:rsid w:val="00837D29"/>
    <w:rsid w:val="00866DD7"/>
    <w:rsid w:val="008A4AF5"/>
    <w:rsid w:val="009530D8"/>
    <w:rsid w:val="009730B4"/>
    <w:rsid w:val="009B2359"/>
    <w:rsid w:val="009E538B"/>
    <w:rsid w:val="00A1370B"/>
    <w:rsid w:val="00A202AB"/>
    <w:rsid w:val="00A46593"/>
    <w:rsid w:val="00A57B99"/>
    <w:rsid w:val="00A65D33"/>
    <w:rsid w:val="00B071E2"/>
    <w:rsid w:val="00B74992"/>
    <w:rsid w:val="00C078E9"/>
    <w:rsid w:val="00C610F5"/>
    <w:rsid w:val="00D552FB"/>
    <w:rsid w:val="00DC3717"/>
    <w:rsid w:val="00DE1836"/>
    <w:rsid w:val="00E03258"/>
    <w:rsid w:val="00E866E6"/>
    <w:rsid w:val="00ED469A"/>
    <w:rsid w:val="00F66963"/>
    <w:rsid w:val="00F844A6"/>
    <w:rsid w:val="00FB1B21"/>
    <w:rsid w:val="00FD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0D7C1"/>
  <w15:docId w15:val="{6696CE81-2F3E-4C94-AEA4-2A98A2BBC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F66963"/>
  </w:style>
  <w:style w:type="paragraph" w:styleId="a3">
    <w:name w:val="List Paragraph"/>
    <w:basedOn w:val="a"/>
    <w:uiPriority w:val="34"/>
    <w:qFormat/>
    <w:rsid w:val="000E2E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C9D8C-33DE-46F8-A5FE-2B22D1BDB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Латыпова Дилара Айратовна</cp:lastModifiedBy>
  <cp:revision>38</cp:revision>
  <cp:lastPrinted>2016-04-04T05:24:00Z</cp:lastPrinted>
  <dcterms:created xsi:type="dcterms:W3CDTF">2015-11-26T11:09:00Z</dcterms:created>
  <dcterms:modified xsi:type="dcterms:W3CDTF">2019-03-20T10:20:00Z</dcterms:modified>
</cp:coreProperties>
</file>