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bookmarkStart w:id="1" w:name="_GoBack"/>
      <w:bookmarkEnd w:id="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42018E">
        <w:rPr>
          <w:rFonts w:ascii="Arial" w:eastAsia="Calibri" w:hAnsi="Arial" w:cs="Arial"/>
          <w:b/>
          <w:sz w:val="22"/>
          <w:szCs w:val="22"/>
          <w:lang w:eastAsia="en-US"/>
        </w:rPr>
        <w:t>-</w:t>
      </w:r>
      <w:r w:rsidR="00595F18">
        <w:rPr>
          <w:rFonts w:ascii="Arial" w:eastAsia="Calibri" w:hAnsi="Arial" w:cs="Arial"/>
          <w:b/>
          <w:sz w:val="22"/>
          <w:szCs w:val="22"/>
          <w:lang w:eastAsia="en-US"/>
        </w:rPr>
        <w:t>291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595F18">
        <w:rPr>
          <w:rFonts w:ascii="Arial" w:eastAsia="Calibri" w:hAnsi="Arial" w:cs="Arial"/>
          <w:b/>
          <w:sz w:val="22"/>
          <w:szCs w:val="22"/>
          <w:lang w:eastAsia="en-US"/>
        </w:rPr>
        <w:t>07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AA4F45">
        <w:rPr>
          <w:rFonts w:ascii="Arial" w:eastAsia="Calibri" w:hAnsi="Arial" w:cs="Arial"/>
          <w:b/>
          <w:sz w:val="22"/>
          <w:szCs w:val="22"/>
          <w:lang w:eastAsia="en-US"/>
        </w:rPr>
        <w:t xml:space="preserve">марта </w:t>
      </w:r>
      <w:r w:rsidR="0042018E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8F0AD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4E60FE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595F18">
        <w:rPr>
          <w:rFonts w:ascii="Arial" w:eastAsia="Calibri" w:hAnsi="Arial" w:cs="Arial"/>
          <w:b/>
          <w:sz w:val="22"/>
          <w:szCs w:val="22"/>
          <w:lang w:eastAsia="en-US"/>
        </w:rPr>
        <w:t>7</w:t>
      </w:r>
      <w:r w:rsidR="0042018E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57"/>
        <w:gridCol w:w="4248"/>
        <w:gridCol w:w="1276"/>
      </w:tblGrid>
      <w:tr w:rsidR="007B41E7" w:rsidRPr="00461E5D" w:rsidTr="00932AEF">
        <w:trPr>
          <w:trHeight w:val="655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248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248" w:type="dxa"/>
            <w:shd w:val="clear" w:color="auto" w:fill="auto"/>
          </w:tcPr>
          <w:p w:rsidR="007B41E7" w:rsidRPr="00932AEF" w:rsidRDefault="0042018E" w:rsidP="00032DC4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32AEF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на  проведение  периодического медицинского осмотра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932AEF" w:rsidRDefault="00932AEF" w:rsidP="00032DC4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932A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 w:rsidRPr="00932A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№1, является неотъемлемой </w:t>
            </w:r>
            <w:r w:rsidR="00FD11AD" w:rsidRPr="00932A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частью ТЗ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248" w:type="dxa"/>
            <w:shd w:val="clear" w:color="auto" w:fill="auto"/>
          </w:tcPr>
          <w:p w:rsidR="007B41E7" w:rsidRPr="002725BC" w:rsidRDefault="002725BC" w:rsidP="00032DC4">
            <w:pPr>
              <w:jc w:val="center"/>
              <w:rPr>
                <w:rFonts w:ascii="Arial" w:eastAsia="Calibri" w:hAnsi="Arial" w:cs="Arial"/>
                <w:i/>
                <w:color w:val="FF0000"/>
                <w:sz w:val="22"/>
                <w:szCs w:val="22"/>
                <w:lang w:eastAsia="en-US"/>
              </w:rPr>
            </w:pPr>
            <w:r w:rsidRPr="008F0AD7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248" w:type="dxa"/>
            <w:shd w:val="clear" w:color="auto" w:fill="auto"/>
          </w:tcPr>
          <w:p w:rsidR="007B41E7" w:rsidRPr="00E77BF8" w:rsidRDefault="00E77BF8" w:rsidP="0042018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</w:t>
            </w:r>
            <w:r w:rsidR="007965C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 Нижневартовск</w:t>
            </w:r>
            <w:r w:rsidRPr="00E77BF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248" w:type="dxa"/>
            <w:shd w:val="clear" w:color="auto" w:fill="auto"/>
          </w:tcPr>
          <w:p w:rsidR="007B41E7" w:rsidRPr="00932AEF" w:rsidRDefault="007965CD" w:rsidP="00595F1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42018E" w:rsidRPr="00932A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 31.12.201</w:t>
            </w:r>
            <w:r w:rsidR="00595F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248" w:type="dxa"/>
            <w:shd w:val="clear" w:color="auto" w:fill="auto"/>
          </w:tcPr>
          <w:p w:rsidR="007B41E7" w:rsidRPr="00461E5D" w:rsidRDefault="00595F18" w:rsidP="008F0AD7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Прохождение в поликлинике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248" w:type="dxa"/>
            <w:shd w:val="clear" w:color="auto" w:fill="auto"/>
          </w:tcPr>
          <w:p w:rsidR="007B41E7" w:rsidRPr="00F70772" w:rsidRDefault="007B41E7" w:rsidP="0042018E">
            <w:pPr>
              <w:pStyle w:val="a3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248" w:type="dxa"/>
            <w:shd w:val="clear" w:color="auto" w:fill="auto"/>
          </w:tcPr>
          <w:p w:rsidR="007B41E7" w:rsidRPr="00436E3B" w:rsidRDefault="00436E3B" w:rsidP="008F0AD7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highlight w:val="yellow"/>
                <w:lang w:eastAsia="en-US"/>
              </w:rPr>
            </w:pPr>
            <w:proofErr w:type="gramStart"/>
            <w:r w:rsidRPr="00436E3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 w:rsidRPr="00436E3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№1, является неотъемлемой частью ТЗ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36E3B" w:rsidRPr="00461E5D" w:rsidTr="00CC1784">
        <w:tc>
          <w:tcPr>
            <w:tcW w:w="568" w:type="dxa"/>
            <w:shd w:val="clear" w:color="auto" w:fill="auto"/>
          </w:tcPr>
          <w:p w:rsidR="00436E3B" w:rsidRPr="00461E5D" w:rsidRDefault="00436E3B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36E3B" w:rsidRPr="00461E5D" w:rsidRDefault="00436E3B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248" w:type="dxa"/>
            <w:shd w:val="clear" w:color="auto" w:fill="auto"/>
          </w:tcPr>
          <w:p w:rsidR="00436E3B" w:rsidRDefault="008F0AD7" w:rsidP="008F0AD7">
            <w:pPr>
              <w:jc w:val="center"/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договора и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Т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ех. задания</w:t>
            </w:r>
          </w:p>
        </w:tc>
        <w:tc>
          <w:tcPr>
            <w:tcW w:w="1276" w:type="dxa"/>
            <w:shd w:val="clear" w:color="auto" w:fill="auto"/>
          </w:tcPr>
          <w:p w:rsidR="00436E3B" w:rsidRPr="00461E5D" w:rsidRDefault="00436E3B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36E3B" w:rsidRPr="00461E5D" w:rsidTr="00CC1784">
        <w:tc>
          <w:tcPr>
            <w:tcW w:w="568" w:type="dxa"/>
            <w:shd w:val="clear" w:color="auto" w:fill="auto"/>
          </w:tcPr>
          <w:p w:rsidR="00436E3B" w:rsidRPr="00461E5D" w:rsidRDefault="00436E3B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36E3B" w:rsidRPr="00461E5D" w:rsidRDefault="00436E3B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248" w:type="dxa"/>
            <w:shd w:val="clear" w:color="auto" w:fill="auto"/>
          </w:tcPr>
          <w:p w:rsidR="00436E3B" w:rsidRDefault="00436E3B" w:rsidP="008F0AD7">
            <w:pPr>
              <w:jc w:val="center"/>
            </w:pPr>
            <w:proofErr w:type="gramStart"/>
            <w:r w:rsidRPr="00EF69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 w:rsidRPr="00EF69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№1, является неотъемлемой частью ТЗ</w:t>
            </w:r>
          </w:p>
        </w:tc>
        <w:tc>
          <w:tcPr>
            <w:tcW w:w="1276" w:type="dxa"/>
            <w:shd w:val="clear" w:color="auto" w:fill="auto"/>
          </w:tcPr>
          <w:p w:rsidR="00436E3B" w:rsidRPr="00461E5D" w:rsidRDefault="00436E3B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8F0AD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F0AD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  <w:r w:rsidR="007965C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(услуг)</w:t>
            </w:r>
          </w:p>
        </w:tc>
        <w:tc>
          <w:tcPr>
            <w:tcW w:w="4248" w:type="dxa"/>
            <w:shd w:val="clear" w:color="auto" w:fill="auto"/>
          </w:tcPr>
          <w:p w:rsidR="007B41E7" w:rsidRPr="008F0AD7" w:rsidRDefault="008F0AD7" w:rsidP="008F0AD7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rPr>
          <w:trHeight w:val="898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8F0AD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F0AD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248" w:type="dxa"/>
            <w:shd w:val="clear" w:color="auto" w:fill="auto"/>
          </w:tcPr>
          <w:p w:rsidR="007B41E7" w:rsidRPr="008F0AD7" w:rsidRDefault="00A732D6" w:rsidP="008F0AD7">
            <w:pPr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8F0AD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8F0AD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F0AD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8F0AD7" w:rsidRDefault="006808E9" w:rsidP="006808E9">
            <w:pPr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61E5D" w:rsidRDefault="005D5862" w:rsidP="00451D00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248" w:type="dxa"/>
            <w:shd w:val="clear" w:color="auto" w:fill="auto"/>
          </w:tcPr>
          <w:p w:rsidR="007B41E7" w:rsidRPr="00310077" w:rsidRDefault="00E77BF8" w:rsidP="00032DC4">
            <w:pPr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31007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</w:t>
            </w:r>
            <w:r w:rsidR="00F70772" w:rsidRPr="0031007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248" w:type="dxa"/>
            <w:shd w:val="clear" w:color="auto" w:fill="auto"/>
          </w:tcPr>
          <w:p w:rsidR="007B41E7" w:rsidRPr="00310077" w:rsidRDefault="00E77BF8" w:rsidP="00032DC4">
            <w:pPr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31007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</w:t>
            </w:r>
            <w:r w:rsidR="00F70772" w:rsidRPr="0031007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2" w:name="_Hlk437684142"/>
          </w:p>
        </w:tc>
        <w:tc>
          <w:tcPr>
            <w:tcW w:w="4257" w:type="dxa"/>
            <w:shd w:val="clear" w:color="auto" w:fill="auto"/>
          </w:tcPr>
          <w:p w:rsidR="007B41E7" w:rsidRPr="00965AB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65AB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61E5D" w:rsidRDefault="003A19E5" w:rsidP="00595F1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3" w:name="OLE_LINK1"/>
            <w:bookmarkStart w:id="4" w:name="OLE_LINK2"/>
            <w:bookmarkStart w:id="5" w:name="OLE_LINK3"/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 1</w:t>
            </w:r>
            <w:bookmarkEnd w:id="3"/>
            <w:bookmarkEnd w:id="4"/>
            <w:bookmarkEnd w:id="5"/>
            <w:r w:rsidR="001B4A0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 w:rsidR="00595F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технического задания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bookmarkEnd w:id="2"/>
      <w:tr w:rsidR="00965AB3" w:rsidRPr="00461E5D" w:rsidTr="00CC1784">
        <w:tc>
          <w:tcPr>
            <w:tcW w:w="568" w:type="dxa"/>
            <w:shd w:val="clear" w:color="auto" w:fill="auto"/>
          </w:tcPr>
          <w:p w:rsidR="00965AB3" w:rsidRPr="00461E5D" w:rsidRDefault="00965AB3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65AB3" w:rsidRPr="00965AB3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65AB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65AB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65AB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248" w:type="dxa"/>
            <w:shd w:val="clear" w:color="auto" w:fill="auto"/>
          </w:tcPr>
          <w:p w:rsidR="00965AB3" w:rsidRPr="00461E5D" w:rsidRDefault="003A19E5" w:rsidP="00595F1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 1</w:t>
            </w:r>
            <w:r w:rsidR="001B4A0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 w:rsidR="00595F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технического задания</w:t>
            </w:r>
          </w:p>
        </w:tc>
        <w:tc>
          <w:tcPr>
            <w:tcW w:w="1276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65AB3" w:rsidRPr="00461E5D" w:rsidTr="00CC1784">
        <w:tc>
          <w:tcPr>
            <w:tcW w:w="568" w:type="dxa"/>
            <w:shd w:val="clear" w:color="auto" w:fill="auto"/>
          </w:tcPr>
          <w:p w:rsidR="00965AB3" w:rsidRPr="00461E5D" w:rsidRDefault="00965AB3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248" w:type="dxa"/>
            <w:shd w:val="clear" w:color="auto" w:fill="auto"/>
          </w:tcPr>
          <w:p w:rsidR="00965AB3" w:rsidRPr="00461E5D" w:rsidRDefault="00965AB3" w:rsidP="00032DC4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65AB3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65AB3" w:rsidRPr="00461E5D" w:rsidTr="00CC1784">
        <w:tc>
          <w:tcPr>
            <w:tcW w:w="568" w:type="dxa"/>
            <w:shd w:val="clear" w:color="auto" w:fill="auto"/>
          </w:tcPr>
          <w:p w:rsidR="00965AB3" w:rsidRPr="00461E5D" w:rsidRDefault="00965AB3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248" w:type="dxa"/>
            <w:shd w:val="clear" w:color="auto" w:fill="auto"/>
          </w:tcPr>
          <w:p w:rsidR="00965AB3" w:rsidRPr="005D5862" w:rsidRDefault="00965AB3" w:rsidP="00032DC4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условиями типового договора</w:t>
            </w:r>
          </w:p>
        </w:tc>
        <w:tc>
          <w:tcPr>
            <w:tcW w:w="1276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65AB3" w:rsidRPr="00461E5D" w:rsidTr="00CC1784">
        <w:tc>
          <w:tcPr>
            <w:tcW w:w="568" w:type="dxa"/>
            <w:shd w:val="clear" w:color="auto" w:fill="auto"/>
          </w:tcPr>
          <w:p w:rsidR="00965AB3" w:rsidRPr="00461E5D" w:rsidRDefault="00965AB3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0116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</w:t>
            </w:r>
            <w:proofErr w:type="gramStart"/>
            <w:r w:rsidRPr="00B00116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м</w:t>
            </w:r>
            <w:r w:rsidR="007965C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(</w:t>
            </w:r>
            <w:proofErr w:type="gramEnd"/>
            <w:r w:rsidR="007965C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услугам)</w:t>
            </w:r>
            <w:r w:rsidRPr="00B00116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по усмотрению  Инициатора</w:t>
            </w:r>
          </w:p>
        </w:tc>
        <w:tc>
          <w:tcPr>
            <w:tcW w:w="4248" w:type="dxa"/>
            <w:shd w:val="clear" w:color="auto" w:fill="auto"/>
          </w:tcPr>
          <w:p w:rsidR="00965AB3" w:rsidRDefault="007D592E" w:rsidP="007D592E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Предоставить календарный план проведения осмотров в течени</w:t>
            </w:r>
            <w:r w:rsidR="007965C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10 дней с момента получения списков.</w:t>
            </w:r>
          </w:p>
          <w:p w:rsidR="007D592E" w:rsidRPr="00461E5D" w:rsidRDefault="007D592E" w:rsidP="007965C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Предоставить заключительный акт в течени</w:t>
            </w:r>
            <w:r w:rsidR="007965C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30 дней после заверше</w:t>
            </w:r>
            <w:r w:rsidR="007965C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ния периодического медицинского  осмотра.</w:t>
            </w:r>
          </w:p>
        </w:tc>
        <w:tc>
          <w:tcPr>
            <w:tcW w:w="1276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65AB3" w:rsidRPr="00461E5D" w:rsidTr="00CC1784">
        <w:tc>
          <w:tcPr>
            <w:tcW w:w="568" w:type="dxa"/>
            <w:shd w:val="clear" w:color="auto" w:fill="auto"/>
          </w:tcPr>
          <w:p w:rsidR="00965AB3" w:rsidRPr="00461E5D" w:rsidRDefault="00965AB3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Предлагаемые критерии при оценке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поставщика</w:t>
            </w:r>
          </w:p>
        </w:tc>
        <w:tc>
          <w:tcPr>
            <w:tcW w:w="4248" w:type="dxa"/>
            <w:shd w:val="clear" w:color="auto" w:fill="auto"/>
          </w:tcPr>
          <w:p w:rsidR="00965AB3" w:rsidRPr="00B00116" w:rsidRDefault="00965AB3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B0011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lastRenderedPageBreak/>
              <w:t>Цена договора,</w:t>
            </w:r>
          </w:p>
          <w:p w:rsidR="00965AB3" w:rsidRPr="00B00116" w:rsidRDefault="00932AEF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lastRenderedPageBreak/>
              <w:t xml:space="preserve">Оказание услуг </w:t>
            </w:r>
            <w:r w:rsidR="00965AB3" w:rsidRPr="00B0011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в установленные сроки и в полном объеме, </w:t>
            </w:r>
          </w:p>
          <w:p w:rsidR="00965AB3" w:rsidRPr="00B00116" w:rsidRDefault="007965CD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Опыт и репутация участника.</w:t>
            </w:r>
          </w:p>
          <w:p w:rsidR="00965AB3" w:rsidRPr="00B00116" w:rsidRDefault="007965CD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Наличие мощностей.</w:t>
            </w:r>
          </w:p>
          <w:p w:rsidR="00C36253" w:rsidRPr="00932AEF" w:rsidRDefault="00932AEF" w:rsidP="00932AEF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Наличие лицензии</w:t>
            </w:r>
            <w:r w:rsidR="007965CD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595F18" w:rsidRPr="00461E5D" w:rsidRDefault="00595F18" w:rsidP="007B41E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Согласовано: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95F18" w:rsidRPr="00BA3EA2" w:rsidRDefault="00595F18" w:rsidP="00595F18">
      <w:pPr>
        <w:rPr>
          <w:rFonts w:ascii="Arial" w:eastAsia="Calibri" w:hAnsi="Arial" w:cs="Arial"/>
          <w:color w:val="000000"/>
          <w:lang w:eastAsia="en-US"/>
        </w:rPr>
      </w:pPr>
      <w:r>
        <w:rPr>
          <w:rFonts w:ascii="Arial" w:eastAsia="Calibri" w:hAnsi="Arial" w:cs="Arial"/>
          <w:color w:val="000000"/>
          <w:lang w:eastAsia="en-US"/>
        </w:rPr>
        <w:t xml:space="preserve">Главный экономист </w:t>
      </w:r>
      <w:r w:rsidRPr="00BA3EA2">
        <w:rPr>
          <w:rFonts w:ascii="Arial" w:eastAsia="Calibri" w:hAnsi="Arial" w:cs="Arial"/>
          <w:color w:val="000000"/>
          <w:lang w:eastAsia="en-US"/>
        </w:rPr>
        <w:t xml:space="preserve">                     </w:t>
      </w:r>
      <w:r>
        <w:rPr>
          <w:rFonts w:ascii="Arial" w:eastAsia="Calibri" w:hAnsi="Arial" w:cs="Arial"/>
          <w:color w:val="000000"/>
          <w:lang w:eastAsia="en-US"/>
        </w:rPr>
        <w:t xml:space="preserve"> </w:t>
      </w:r>
      <w:r w:rsidRPr="00BA3EA2">
        <w:rPr>
          <w:rFonts w:ascii="Arial" w:eastAsia="Calibri" w:hAnsi="Arial" w:cs="Arial"/>
          <w:color w:val="000000"/>
          <w:lang w:eastAsia="en-US"/>
        </w:rPr>
        <w:t>_____</w:t>
      </w:r>
      <w:r>
        <w:rPr>
          <w:rFonts w:ascii="Arial" w:eastAsia="Calibri" w:hAnsi="Arial" w:cs="Arial"/>
          <w:color w:val="000000"/>
          <w:lang w:eastAsia="en-US"/>
        </w:rPr>
        <w:t>_______</w:t>
      </w:r>
      <w:r w:rsidRPr="00BA3EA2">
        <w:rPr>
          <w:rFonts w:ascii="Arial" w:eastAsia="Calibri" w:hAnsi="Arial" w:cs="Arial"/>
          <w:color w:val="000000"/>
          <w:lang w:eastAsia="en-US"/>
        </w:rPr>
        <w:t>______</w:t>
      </w:r>
      <w:r>
        <w:rPr>
          <w:rFonts w:ascii="Arial" w:eastAsia="Calibri" w:hAnsi="Arial" w:cs="Arial"/>
          <w:color w:val="000000"/>
          <w:lang w:eastAsia="en-US"/>
        </w:rPr>
        <w:t>_</w:t>
      </w:r>
      <w:r w:rsidRPr="00BA3EA2">
        <w:rPr>
          <w:rFonts w:ascii="Arial" w:eastAsia="Calibri" w:hAnsi="Arial" w:cs="Arial"/>
          <w:color w:val="000000"/>
          <w:lang w:eastAsia="en-US"/>
        </w:rPr>
        <w:t>_____</w:t>
      </w:r>
      <w:r>
        <w:rPr>
          <w:rFonts w:ascii="Arial" w:eastAsia="Calibri" w:hAnsi="Arial" w:cs="Arial"/>
          <w:color w:val="000000"/>
          <w:lang w:eastAsia="en-US"/>
        </w:rPr>
        <w:t xml:space="preserve">    Тихая И.А.</w:t>
      </w:r>
    </w:p>
    <w:p w:rsidR="00595F18" w:rsidRDefault="00595F18" w:rsidP="00595F18">
      <w:pPr>
        <w:rPr>
          <w:rFonts w:ascii="Arial" w:eastAsia="Calibri" w:hAnsi="Arial" w:cs="Arial"/>
          <w:color w:val="000000"/>
          <w:lang w:eastAsia="en-US"/>
        </w:rPr>
      </w:pPr>
    </w:p>
    <w:p w:rsidR="00595F18" w:rsidRDefault="00595F18" w:rsidP="00595F18">
      <w:pPr>
        <w:rPr>
          <w:rFonts w:ascii="Arial" w:eastAsia="Calibri" w:hAnsi="Arial" w:cs="Arial"/>
          <w:color w:val="000000"/>
          <w:lang w:eastAsia="en-US"/>
        </w:rPr>
      </w:pPr>
      <w:r w:rsidRPr="00BA3EA2">
        <w:rPr>
          <w:rFonts w:ascii="Arial" w:eastAsia="Calibri" w:hAnsi="Arial" w:cs="Arial"/>
          <w:color w:val="000000"/>
          <w:lang w:eastAsia="en-US"/>
        </w:rPr>
        <w:t>Руководитель инициатора закупки _____________</w:t>
      </w:r>
      <w:r>
        <w:rPr>
          <w:rFonts w:ascii="Arial" w:eastAsia="Calibri" w:hAnsi="Arial" w:cs="Arial"/>
          <w:color w:val="000000"/>
          <w:lang w:eastAsia="en-US"/>
        </w:rPr>
        <w:t>__</w:t>
      </w:r>
      <w:r w:rsidRPr="00BA3EA2">
        <w:rPr>
          <w:rFonts w:ascii="Arial" w:eastAsia="Calibri" w:hAnsi="Arial" w:cs="Arial"/>
          <w:color w:val="000000"/>
          <w:lang w:eastAsia="en-US"/>
        </w:rPr>
        <w:t xml:space="preserve">__________ </w:t>
      </w:r>
      <w:r>
        <w:rPr>
          <w:rFonts w:ascii="Arial" w:eastAsia="Calibri" w:hAnsi="Arial" w:cs="Arial"/>
          <w:color w:val="000000"/>
          <w:lang w:eastAsia="en-US"/>
        </w:rPr>
        <w:t>Хамидуллин Р.Н.</w:t>
      </w:r>
    </w:p>
    <w:p w:rsidR="00595F18" w:rsidRPr="00BA3EA2" w:rsidRDefault="00595F18" w:rsidP="00595F18">
      <w:pPr>
        <w:rPr>
          <w:rFonts w:ascii="Arial" w:eastAsia="Calibri" w:hAnsi="Arial" w:cs="Arial"/>
          <w:color w:val="000000"/>
          <w:lang w:eastAsia="en-US"/>
        </w:rPr>
      </w:pPr>
      <w:r w:rsidRPr="00BA3EA2">
        <w:rPr>
          <w:rFonts w:ascii="Arial" w:eastAsia="Calibri" w:hAnsi="Arial" w:cs="Arial"/>
          <w:color w:val="000000"/>
          <w:lang w:eastAsia="en-US"/>
        </w:rPr>
        <w:t xml:space="preserve">Руководитель службы, </w:t>
      </w:r>
    </w:p>
    <w:p w:rsidR="00595F18" w:rsidRPr="00BA3EA2" w:rsidRDefault="00595F18" w:rsidP="00595F18">
      <w:pPr>
        <w:rPr>
          <w:rFonts w:ascii="Arial" w:eastAsia="Calibri" w:hAnsi="Arial" w:cs="Arial"/>
          <w:color w:val="000000"/>
          <w:lang w:eastAsia="en-US"/>
        </w:rPr>
      </w:pPr>
      <w:r w:rsidRPr="00BA3EA2">
        <w:rPr>
          <w:rFonts w:ascii="Arial" w:eastAsia="Calibri" w:hAnsi="Arial" w:cs="Arial"/>
          <w:color w:val="000000"/>
          <w:lang w:eastAsia="en-US"/>
        </w:rPr>
        <w:t xml:space="preserve">в интересах </w:t>
      </w:r>
      <w:proofErr w:type="gramStart"/>
      <w:r w:rsidRPr="00BA3EA2">
        <w:rPr>
          <w:rFonts w:ascii="Arial" w:eastAsia="Calibri" w:hAnsi="Arial" w:cs="Arial"/>
          <w:color w:val="000000"/>
          <w:lang w:eastAsia="en-US"/>
        </w:rPr>
        <w:t>которой</w:t>
      </w:r>
      <w:proofErr w:type="gramEnd"/>
      <w:r w:rsidRPr="00BA3EA2">
        <w:rPr>
          <w:rFonts w:ascii="Arial" w:eastAsia="Calibri" w:hAnsi="Arial" w:cs="Arial"/>
          <w:color w:val="000000"/>
          <w:lang w:eastAsia="en-US"/>
        </w:rPr>
        <w:t xml:space="preserve"> </w:t>
      </w:r>
    </w:p>
    <w:p w:rsidR="00595F18" w:rsidRDefault="00595F18" w:rsidP="00595F18">
      <w:pPr>
        <w:rPr>
          <w:rFonts w:ascii="Arial" w:eastAsia="Calibri" w:hAnsi="Arial" w:cs="Arial"/>
          <w:color w:val="000000"/>
          <w:lang w:eastAsia="en-US"/>
        </w:rPr>
      </w:pPr>
      <w:r w:rsidRPr="00BA3EA2">
        <w:rPr>
          <w:rFonts w:ascii="Arial" w:eastAsia="Calibri" w:hAnsi="Arial" w:cs="Arial"/>
          <w:color w:val="000000"/>
          <w:lang w:eastAsia="en-US"/>
        </w:rPr>
        <w:t xml:space="preserve">осуществляется закупка                 </w:t>
      </w:r>
      <w:r>
        <w:rPr>
          <w:rFonts w:ascii="Arial" w:eastAsia="Calibri" w:hAnsi="Arial" w:cs="Arial"/>
          <w:color w:val="000000"/>
          <w:lang w:eastAsia="en-US"/>
        </w:rPr>
        <w:t xml:space="preserve"> _</w:t>
      </w:r>
      <w:r w:rsidRPr="00BA3EA2">
        <w:rPr>
          <w:rFonts w:ascii="Arial" w:eastAsia="Calibri" w:hAnsi="Arial" w:cs="Arial"/>
          <w:color w:val="000000"/>
          <w:lang w:eastAsia="en-US"/>
        </w:rPr>
        <w:t>________________________</w:t>
      </w:r>
      <w:r>
        <w:rPr>
          <w:rFonts w:ascii="Arial" w:eastAsia="Calibri" w:hAnsi="Arial" w:cs="Arial"/>
          <w:color w:val="000000"/>
          <w:lang w:eastAsia="en-US"/>
        </w:rPr>
        <w:t>Е.А. Мирошина</w:t>
      </w:r>
    </w:p>
    <w:p w:rsidR="00595F18" w:rsidRDefault="00595F18" w:rsidP="00595F18">
      <w:pPr>
        <w:rPr>
          <w:rFonts w:ascii="Arial" w:eastAsia="Calibri" w:hAnsi="Arial" w:cs="Arial"/>
          <w:color w:val="000000"/>
          <w:lang w:eastAsia="en-US"/>
        </w:rPr>
      </w:pPr>
      <w:r>
        <w:rPr>
          <w:rFonts w:ascii="Arial" w:eastAsia="Calibri" w:hAnsi="Arial" w:cs="Arial"/>
          <w:color w:val="000000"/>
          <w:lang w:eastAsia="en-US"/>
        </w:rPr>
        <w:t xml:space="preserve">Начальник </w:t>
      </w:r>
      <w:proofErr w:type="spellStart"/>
      <w:r>
        <w:rPr>
          <w:rFonts w:ascii="Arial" w:eastAsia="Calibri" w:hAnsi="Arial" w:cs="Arial"/>
          <w:color w:val="000000"/>
          <w:lang w:eastAsia="en-US"/>
        </w:rPr>
        <w:t>ОП</w:t>
      </w:r>
      <w:proofErr w:type="gramStart"/>
      <w:r>
        <w:rPr>
          <w:rFonts w:ascii="Arial" w:eastAsia="Calibri" w:hAnsi="Arial" w:cs="Arial"/>
          <w:color w:val="000000"/>
          <w:lang w:eastAsia="en-US"/>
        </w:rPr>
        <w:t>,П</w:t>
      </w:r>
      <w:proofErr w:type="gramEnd"/>
      <w:r>
        <w:rPr>
          <w:rFonts w:ascii="Arial" w:eastAsia="Calibri" w:hAnsi="Arial" w:cs="Arial"/>
          <w:color w:val="000000"/>
          <w:lang w:eastAsia="en-US"/>
        </w:rPr>
        <w:t>Б,ОТиОС</w:t>
      </w:r>
      <w:proofErr w:type="spellEnd"/>
      <w:r>
        <w:rPr>
          <w:rFonts w:ascii="Arial" w:eastAsia="Calibri" w:hAnsi="Arial" w:cs="Arial"/>
          <w:color w:val="000000"/>
          <w:lang w:eastAsia="en-US"/>
        </w:rPr>
        <w:t xml:space="preserve">                _________________               К.П. Стрельникова </w:t>
      </w:r>
    </w:p>
    <w:p w:rsidR="00595F18" w:rsidRDefault="00595F18" w:rsidP="00595F18">
      <w:pPr>
        <w:rPr>
          <w:rFonts w:ascii="Arial" w:eastAsia="Calibri" w:hAnsi="Arial" w:cs="Arial"/>
          <w:color w:val="000000"/>
          <w:lang w:eastAsia="en-US"/>
        </w:rPr>
      </w:pPr>
      <w:r>
        <w:rPr>
          <w:rFonts w:ascii="Arial" w:eastAsia="Calibri" w:hAnsi="Arial" w:cs="Arial"/>
          <w:color w:val="000000"/>
          <w:lang w:eastAsia="en-US"/>
        </w:rPr>
        <w:t>Директор филиала «РИМЕРА-Сервис-Нижневартовск»________ Т.А. Зарипов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3C86514A"/>
    <w:lvl w:ilvl="0" w:tplc="08CCD5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B17ECE7C"/>
    <w:lvl w:ilvl="0" w:tplc="0868D35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32DC4"/>
    <w:rsid w:val="00080804"/>
    <w:rsid w:val="000C2765"/>
    <w:rsid w:val="000D51DC"/>
    <w:rsid w:val="000E509F"/>
    <w:rsid w:val="001B149D"/>
    <w:rsid w:val="001B4A0C"/>
    <w:rsid w:val="001D4A70"/>
    <w:rsid w:val="001F69BC"/>
    <w:rsid w:val="002725BC"/>
    <w:rsid w:val="002A4575"/>
    <w:rsid w:val="002A4CB0"/>
    <w:rsid w:val="00310077"/>
    <w:rsid w:val="00331478"/>
    <w:rsid w:val="003A19E5"/>
    <w:rsid w:val="0040305B"/>
    <w:rsid w:val="0042018E"/>
    <w:rsid w:val="00436E3B"/>
    <w:rsid w:val="00451D00"/>
    <w:rsid w:val="00461E5D"/>
    <w:rsid w:val="0047110B"/>
    <w:rsid w:val="004C6FAB"/>
    <w:rsid w:val="004E1FA0"/>
    <w:rsid w:val="004E60FE"/>
    <w:rsid w:val="005752FD"/>
    <w:rsid w:val="00595F18"/>
    <w:rsid w:val="005D5862"/>
    <w:rsid w:val="00603733"/>
    <w:rsid w:val="00655876"/>
    <w:rsid w:val="006808E9"/>
    <w:rsid w:val="006D037F"/>
    <w:rsid w:val="0073367A"/>
    <w:rsid w:val="007908A9"/>
    <w:rsid w:val="007965CD"/>
    <w:rsid w:val="007B41E7"/>
    <w:rsid w:val="007C1234"/>
    <w:rsid w:val="007D592E"/>
    <w:rsid w:val="008F0AD7"/>
    <w:rsid w:val="00932AEF"/>
    <w:rsid w:val="00965AB3"/>
    <w:rsid w:val="009F204E"/>
    <w:rsid w:val="00A732D6"/>
    <w:rsid w:val="00AA4F45"/>
    <w:rsid w:val="00B00116"/>
    <w:rsid w:val="00B52C46"/>
    <w:rsid w:val="00B70119"/>
    <w:rsid w:val="00BA67FA"/>
    <w:rsid w:val="00BC0253"/>
    <w:rsid w:val="00C14E5C"/>
    <w:rsid w:val="00C36253"/>
    <w:rsid w:val="00C3769D"/>
    <w:rsid w:val="00CC1784"/>
    <w:rsid w:val="00DA6251"/>
    <w:rsid w:val="00DB4ED5"/>
    <w:rsid w:val="00E77BF8"/>
    <w:rsid w:val="00E937CE"/>
    <w:rsid w:val="00EB7401"/>
    <w:rsid w:val="00F70772"/>
    <w:rsid w:val="00F84BDA"/>
    <w:rsid w:val="00FD11AD"/>
    <w:rsid w:val="00FE0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Шпак Наталья Борисовна</cp:lastModifiedBy>
  <cp:revision>2</cp:revision>
  <dcterms:created xsi:type="dcterms:W3CDTF">2017-03-17T03:23:00Z</dcterms:created>
  <dcterms:modified xsi:type="dcterms:W3CDTF">2017-03-17T03:23:00Z</dcterms:modified>
</cp:coreProperties>
</file>