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6287" w:rsidRPr="009516B5" w:rsidRDefault="00946287" w:rsidP="00946287">
      <w:pPr>
        <w:pStyle w:val="1"/>
        <w:rPr>
          <w:rFonts w:eastAsia="Calibri"/>
          <w:lang w:eastAsia="en-US"/>
        </w:rPr>
      </w:pPr>
      <w:bookmarkStart w:id="0" w:name="_Toc431205791"/>
      <w:r w:rsidRPr="009516B5">
        <w:rPr>
          <w:rFonts w:eastAsia="Calibri"/>
          <w:lang w:eastAsia="en-US"/>
        </w:rPr>
        <w:t>ТЕХНИЧЕСКОЕ ЗАДАНИЕ</w:t>
      </w:r>
      <w:bookmarkEnd w:id="0"/>
    </w:p>
    <w:p w:rsidR="00946287" w:rsidRPr="009516B5" w:rsidRDefault="00946287" w:rsidP="00946287">
      <w:pPr>
        <w:jc w:val="right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516B5">
        <w:rPr>
          <w:rFonts w:ascii="Arial" w:eastAsia="Calibri" w:hAnsi="Arial" w:cs="Arial"/>
          <w:b/>
          <w:sz w:val="22"/>
          <w:szCs w:val="22"/>
          <w:lang w:eastAsia="en-US"/>
        </w:rPr>
        <w:t>К заявке на закупку №_____</w:t>
      </w:r>
    </w:p>
    <w:p w:rsidR="00946287" w:rsidRPr="009516B5" w:rsidRDefault="00946287" w:rsidP="00946287">
      <w:pPr>
        <w:jc w:val="right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516B5">
        <w:rPr>
          <w:rFonts w:ascii="Arial" w:eastAsia="Calibri" w:hAnsi="Arial" w:cs="Arial"/>
          <w:b/>
          <w:sz w:val="22"/>
          <w:szCs w:val="22"/>
          <w:lang w:eastAsia="en-US"/>
        </w:rPr>
        <w:t>от «___» __________ 20__ г.</w:t>
      </w:r>
    </w:p>
    <w:p w:rsidR="00946287" w:rsidRPr="009516B5" w:rsidRDefault="00946287" w:rsidP="00946287">
      <w:pPr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946287" w:rsidRPr="009516B5" w:rsidRDefault="00946287" w:rsidP="00946287">
      <w:pPr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3"/>
        <w:gridCol w:w="3120"/>
        <w:gridCol w:w="4672"/>
        <w:gridCol w:w="1576"/>
      </w:tblGrid>
      <w:tr w:rsidR="00946287" w:rsidRPr="009403EF" w:rsidTr="00EF7363">
        <w:trPr>
          <w:trHeight w:val="545"/>
        </w:trPr>
        <w:tc>
          <w:tcPr>
            <w:tcW w:w="230" w:type="pct"/>
            <w:shd w:val="clear" w:color="auto" w:fill="auto"/>
          </w:tcPr>
          <w:p w:rsidR="00946287" w:rsidRPr="009403EF" w:rsidRDefault="00946287" w:rsidP="00832C6F">
            <w:pPr>
              <w:ind w:right="-108"/>
              <w:contextualSpacing/>
              <w:jc w:val="both"/>
              <w:rPr>
                <w:rFonts w:ascii="Arial" w:eastAsia="Calibri" w:hAnsi="Arial" w:cs="Arial"/>
                <w:b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b/>
                <w:sz w:val="22"/>
                <w:szCs w:val="22"/>
                <w:lang w:eastAsia="en-US"/>
              </w:rPr>
              <w:t>№ п/п</w:t>
            </w:r>
          </w:p>
        </w:tc>
        <w:tc>
          <w:tcPr>
            <w:tcW w:w="1605" w:type="pct"/>
            <w:shd w:val="clear" w:color="auto" w:fill="auto"/>
          </w:tcPr>
          <w:p w:rsidR="00946287" w:rsidRPr="009403EF" w:rsidRDefault="00946287" w:rsidP="00832C6F">
            <w:pPr>
              <w:jc w:val="center"/>
              <w:rPr>
                <w:rFonts w:ascii="Arial" w:eastAsia="Calibri" w:hAnsi="Arial" w:cs="Arial"/>
                <w:b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b/>
                <w:sz w:val="22"/>
                <w:szCs w:val="22"/>
                <w:lang w:eastAsia="en-US"/>
              </w:rPr>
              <w:t>Требования</w:t>
            </w:r>
          </w:p>
        </w:tc>
        <w:tc>
          <w:tcPr>
            <w:tcW w:w="2388" w:type="pct"/>
            <w:shd w:val="clear" w:color="auto" w:fill="auto"/>
          </w:tcPr>
          <w:p w:rsidR="00946287" w:rsidRPr="009403EF" w:rsidRDefault="00946287" w:rsidP="00832C6F">
            <w:pPr>
              <w:jc w:val="center"/>
              <w:rPr>
                <w:rFonts w:ascii="Arial" w:eastAsia="Calibri" w:hAnsi="Arial" w:cs="Arial"/>
                <w:b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b/>
                <w:sz w:val="22"/>
                <w:szCs w:val="22"/>
                <w:lang w:eastAsia="en-US"/>
              </w:rPr>
              <w:t>Заполняется ответственным исполнителем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center"/>
              <w:rPr>
                <w:rFonts w:ascii="Arial" w:eastAsia="Calibri" w:hAnsi="Arial" w:cs="Arial"/>
                <w:b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b/>
                <w:sz w:val="22"/>
                <w:szCs w:val="22"/>
                <w:lang w:eastAsia="en-US"/>
              </w:rPr>
              <w:t>Примечания</w:t>
            </w: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Наименование поставляемых товаров </w:t>
            </w:r>
          </w:p>
        </w:tc>
        <w:tc>
          <w:tcPr>
            <w:tcW w:w="2388" w:type="pct"/>
            <w:shd w:val="clear" w:color="auto" w:fill="auto"/>
          </w:tcPr>
          <w:p w:rsidR="00946287" w:rsidRPr="00EF7363" w:rsidRDefault="00EF7363" w:rsidP="00902A75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Закупка </w:t>
            </w:r>
            <w:r w:rsidR="00902A75">
              <w:rPr>
                <w:rFonts w:ascii="Arial" w:eastAsia="Calibri" w:hAnsi="Arial" w:cs="Arial"/>
                <w:sz w:val="22"/>
                <w:szCs w:val="22"/>
                <w:lang w:eastAsia="en-US"/>
              </w:rPr>
              <w:t>ванн для химического никелирования</w:t>
            </w:r>
            <w:r w:rsidRPr="00EF7363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Количество поставляемых товаров</w:t>
            </w:r>
          </w:p>
        </w:tc>
        <w:tc>
          <w:tcPr>
            <w:tcW w:w="2388" w:type="pct"/>
            <w:shd w:val="clear" w:color="auto" w:fill="auto"/>
          </w:tcPr>
          <w:p w:rsidR="00946287" w:rsidRPr="00CB4429" w:rsidRDefault="009904CF" w:rsidP="00EF7363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>
              <w:rPr>
                <w:rFonts w:ascii="Arial" w:eastAsia="Calibri" w:hAnsi="Arial" w:cs="Arial"/>
                <w:sz w:val="22"/>
                <w:szCs w:val="22"/>
                <w:lang w:eastAsia="en-US"/>
              </w:rPr>
              <w:t>В соот</w:t>
            </w:r>
            <w:r w:rsidR="00CE3CA9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ветствие с Приложением №1, </w:t>
            </w:r>
            <w:r w:rsidR="00EF7363">
              <w:rPr>
                <w:rFonts w:ascii="Arial" w:eastAsia="Calibri" w:hAnsi="Arial" w:cs="Arial"/>
                <w:sz w:val="22"/>
                <w:szCs w:val="22"/>
                <w:lang w:eastAsia="en-US"/>
              </w:rPr>
              <w:t>которое является неотъемлемой частью ТЗ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sz w:val="22"/>
                <w:szCs w:val="22"/>
                <w:lang w:eastAsia="en-US"/>
              </w:rPr>
              <w:t>Максимальная цена договора (лота)</w:t>
            </w:r>
          </w:p>
        </w:tc>
        <w:tc>
          <w:tcPr>
            <w:tcW w:w="2388" w:type="pct"/>
            <w:shd w:val="clear" w:color="auto" w:fill="auto"/>
          </w:tcPr>
          <w:p w:rsidR="00946287" w:rsidRPr="00C62F79" w:rsidRDefault="00946287" w:rsidP="006649DD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sz w:val="22"/>
                <w:szCs w:val="22"/>
                <w:lang w:eastAsia="en-US"/>
              </w:rPr>
              <w:t>Место поставки товаров (оказания услуг)</w:t>
            </w:r>
          </w:p>
        </w:tc>
        <w:tc>
          <w:tcPr>
            <w:tcW w:w="2388" w:type="pct"/>
            <w:shd w:val="clear" w:color="auto" w:fill="auto"/>
          </w:tcPr>
          <w:p w:rsidR="00946287" w:rsidRPr="00601A3C" w:rsidRDefault="006B2D66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>
              <w:rPr>
                <w:rFonts w:ascii="Arial" w:eastAsia="Calibri" w:hAnsi="Arial" w:cs="Arial"/>
                <w:sz w:val="22"/>
                <w:szCs w:val="22"/>
                <w:lang w:eastAsia="en-US"/>
              </w:rPr>
              <w:t>Г. Ижевск П</w:t>
            </w:r>
            <w:r w:rsidR="00E444CA" w:rsidRPr="00CB442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АО «Ижнефтемаш»</w:t>
            </w:r>
            <w:r w:rsidR="00601A3C" w:rsidRPr="00601A3C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426063</w:t>
            </w:r>
          </w:p>
          <w:p w:rsidR="00601A3C" w:rsidRPr="00601A3C" w:rsidRDefault="00601A3C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>
              <w:rPr>
                <w:rFonts w:ascii="Arial" w:eastAsia="Calibri" w:hAnsi="Arial" w:cs="Arial"/>
                <w:sz w:val="22"/>
                <w:szCs w:val="22"/>
                <w:lang w:eastAsia="en-US"/>
              </w:rPr>
              <w:t>Ул. Орджоникидзе,2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Сроки (периоды) поставки товаров (оказания услуг)</w:t>
            </w:r>
          </w:p>
        </w:tc>
        <w:tc>
          <w:tcPr>
            <w:tcW w:w="2388" w:type="pct"/>
            <w:shd w:val="clear" w:color="auto" w:fill="auto"/>
          </w:tcPr>
          <w:p w:rsidR="00FD220F" w:rsidRPr="00CB4429" w:rsidRDefault="00902A75" w:rsidP="006649DD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>
              <w:rPr>
                <w:rFonts w:ascii="Arial" w:eastAsia="Calibri" w:hAnsi="Arial" w:cs="Arial"/>
                <w:sz w:val="22"/>
                <w:szCs w:val="22"/>
                <w:lang w:eastAsia="en-US"/>
              </w:rPr>
              <w:t>2019г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9403EF" w:rsidRDefault="00946287" w:rsidP="00832C6F">
            <w:pPr>
              <w:tabs>
                <w:tab w:val="left" w:pos="1275"/>
              </w:tabs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sz w:val="22"/>
                <w:szCs w:val="22"/>
                <w:lang w:eastAsia="en-US"/>
              </w:rPr>
              <w:t>Способ доставки товара</w:t>
            </w:r>
          </w:p>
        </w:tc>
        <w:tc>
          <w:tcPr>
            <w:tcW w:w="2388" w:type="pct"/>
            <w:shd w:val="clear" w:color="auto" w:fill="auto"/>
          </w:tcPr>
          <w:p w:rsidR="00946287" w:rsidRPr="00CB4429" w:rsidRDefault="00601A3C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>
              <w:rPr>
                <w:rFonts w:ascii="Arial" w:eastAsia="Calibri" w:hAnsi="Arial" w:cs="Arial"/>
                <w:sz w:val="22"/>
                <w:szCs w:val="22"/>
                <w:lang w:eastAsia="en-US"/>
              </w:rPr>
              <w:t>За счет П</w:t>
            </w:r>
            <w:r w:rsidR="00840AE4" w:rsidRPr="00CB442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оставщика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9403EF" w:rsidRDefault="00946287" w:rsidP="00832C6F">
            <w:pPr>
              <w:tabs>
                <w:tab w:val="left" w:pos="1275"/>
              </w:tabs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Порядок доставки</w:t>
            </w:r>
          </w:p>
        </w:tc>
        <w:tc>
          <w:tcPr>
            <w:tcW w:w="2388" w:type="pct"/>
            <w:shd w:val="clear" w:color="auto" w:fill="auto"/>
          </w:tcPr>
          <w:p w:rsidR="00946287" w:rsidRPr="00CB4429" w:rsidRDefault="00601A3C" w:rsidP="00E444CA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>
              <w:rPr>
                <w:rFonts w:ascii="Arial" w:eastAsia="Calibri" w:hAnsi="Arial" w:cs="Arial"/>
                <w:sz w:val="22"/>
                <w:szCs w:val="22"/>
                <w:lang w:eastAsia="en-US"/>
              </w:rPr>
              <w:t>Склад Покупателя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02A75" w:rsidP="00902A75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Общие требования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F73939" w:rsidP="006649DD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В соответствии с Приложением № 1, руководством по эксплуатации и техническим описанием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Требования к качеству товаров, качественным (потребительским) свойствам товаров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C2698F" w:rsidP="00503E92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В соответствии с Приложением № 1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Требования по комплектности товаров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C2698F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В соответствии с Приложением № 1, руководством по эксплуатации и техническим описанием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Требования по передаче  заказчику технических и иных документов при поставке товаров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C2698F" w:rsidP="00AB1623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В соответствии с Приложением № 1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Требования по передаче заказчику комплекта расходных материалов для первичной эксплуатации товара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C2698F" w:rsidP="00C2698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В соответствии с Приложением № 1, руководством по эксплуатации, техническим описанием и договором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Требования к безопасности товаров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C2698F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Должен соответствовать условиям безопасности , принятыми нормативными документами РФ. В соответствии с Приложением № 1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Порядок сдачи и приемки товаров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C2698F" w:rsidP="00840AE4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На территории Покупателя, в сроки, оговоренные договором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Требования по монтажу поставленного товара, пусконаладочным работам по поставленным товарам на месте у заказчика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C2698F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Выполняет Поставщик на территории за счет Поставщика. Подписание акта ПНР производится после эксплуатации Оборудования в течение четырёх рабочих дней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Требования по техническому обучению поставщиком персонала заказчика работе с поставленными товарами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A44F5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Обучение в соответствии с договором на территории Покупателя. В соответствии с Приложением № 1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Требования по объему гарантий качества товаров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A44F57" w:rsidP="00840AE4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В соответствии с договором, на всё поставляемое Оборудование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Требования по сроку гарантий</w:t>
            </w: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качества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A44F57" w:rsidP="00840AE4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В соответствии с договором. В течение гарантийного срока Поставщик проводит гарантийное сервисное обслуживание за свой счёт. Гарантийное сервисное обслуживание проводится в соответствии с руководством по эксплуатации и включает в себя смазку элементов Оборудования, подтяжку несущих элементов конструкции, необходимую замену расходных материалов и т.д.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Авторские права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A44F5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Покупатель оставляет за собой право удостовериться в состоятельности Поставщика по ввозу и обслуживанию Оборудования на территории РФ, т.е напрямую обратиться с запросом на завод-производитель для подтверждения полномочий Поставщика на территории РФ. Если завод-производитель не подтверждает состоятельности Поставщика, Покупатель вправе отказать Поставщику в участии в тендере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Правовое регулирование приобретения и использования поставляемых товаров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A44F57" w:rsidP="00601A3C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В рамках установленных законом РФ</w:t>
            </w: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946287">
            <w:pPr>
              <w:numPr>
                <w:ilvl w:val="0"/>
                <w:numId w:val="1"/>
              </w:numPr>
              <w:ind w:left="0" w:right="-108" w:firstLine="0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1605" w:type="pct"/>
            <w:shd w:val="clear" w:color="auto" w:fill="auto"/>
          </w:tcPr>
          <w:p w:rsidR="00946287" w:rsidRPr="008B4CC9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Иные требования к товарам по усмотрению  Инициатора</w:t>
            </w:r>
          </w:p>
        </w:tc>
        <w:tc>
          <w:tcPr>
            <w:tcW w:w="2388" w:type="pct"/>
            <w:shd w:val="clear" w:color="auto" w:fill="auto"/>
          </w:tcPr>
          <w:p w:rsidR="00946287" w:rsidRPr="008B4CC9" w:rsidRDefault="00F35C5F" w:rsidP="00902A75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8B4CC9">
              <w:rPr>
                <w:rFonts w:ascii="Arial" w:eastAsia="Calibri" w:hAnsi="Arial" w:cs="Arial"/>
                <w:sz w:val="22"/>
                <w:szCs w:val="22"/>
                <w:lang w:eastAsia="en-US"/>
              </w:rPr>
              <w:t>Наличие территориального представительства. Наличие на складе неснижаемого запаса быстро изнашиваемого ЗИП на поставляемое Оборудование. Послегарантийное обслуживание.</w:t>
            </w:r>
            <w:bookmarkStart w:id="1" w:name="_GoBack"/>
            <w:bookmarkEnd w:id="1"/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  <w:tr w:rsidR="00946287" w:rsidRPr="009403EF" w:rsidTr="00503E92">
        <w:tc>
          <w:tcPr>
            <w:tcW w:w="230" w:type="pct"/>
            <w:shd w:val="clear" w:color="auto" w:fill="auto"/>
          </w:tcPr>
          <w:p w:rsidR="00946287" w:rsidRPr="009403EF" w:rsidRDefault="00946287" w:rsidP="00832C6F">
            <w:pPr>
              <w:ind w:right="-108"/>
              <w:contextualSpacing/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sz w:val="22"/>
                <w:szCs w:val="22"/>
                <w:lang w:eastAsia="en-US"/>
              </w:rPr>
              <w:t>2</w:t>
            </w:r>
            <w:r>
              <w:rPr>
                <w:rFonts w:ascii="Arial" w:eastAsia="Calibri" w:hAnsi="Arial" w:cs="Arial"/>
                <w:sz w:val="22"/>
                <w:szCs w:val="22"/>
                <w:lang w:eastAsia="en-US"/>
              </w:rPr>
              <w:t>2</w:t>
            </w:r>
            <w:r w:rsidRPr="009403EF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. </w:t>
            </w:r>
          </w:p>
        </w:tc>
        <w:tc>
          <w:tcPr>
            <w:tcW w:w="1605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 xml:space="preserve">Предлагаемые критерии при </w:t>
            </w:r>
            <w:r w:rsidR="00F35C5F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оценке П</w:t>
            </w:r>
            <w:r w:rsidRPr="009403EF">
              <w:rPr>
                <w:rFonts w:ascii="Arial" w:eastAsia="Calibri" w:hAnsi="Arial" w:cs="Arial"/>
                <w:bCs/>
                <w:sz w:val="22"/>
                <w:szCs w:val="22"/>
                <w:lang w:eastAsia="en-US"/>
              </w:rPr>
              <w:t>оставщика</w:t>
            </w:r>
          </w:p>
        </w:tc>
        <w:tc>
          <w:tcPr>
            <w:tcW w:w="2388" w:type="pct"/>
            <w:shd w:val="clear" w:color="auto" w:fill="auto"/>
          </w:tcPr>
          <w:p w:rsidR="00774D26" w:rsidRPr="00774D26" w:rsidRDefault="00774D26" w:rsidP="001374B7">
            <w:pPr>
              <w:jc w:val="both"/>
              <w:rPr>
                <w:rFonts w:ascii="Arial" w:eastAsia="Calibri" w:hAnsi="Arial" w:cs="Arial"/>
                <w:b/>
                <w:sz w:val="22"/>
                <w:szCs w:val="22"/>
                <w:lang w:eastAsia="en-US"/>
              </w:rPr>
            </w:pPr>
          </w:p>
        </w:tc>
        <w:tc>
          <w:tcPr>
            <w:tcW w:w="777" w:type="pct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</w:tr>
    </w:tbl>
    <w:p w:rsidR="00FB5CF5" w:rsidRDefault="00FB5CF5" w:rsidP="00946287">
      <w:pPr>
        <w:jc w:val="both"/>
        <w:rPr>
          <w:rFonts w:ascii="Arial" w:hAnsi="Arial" w:cs="Arial"/>
          <w:sz w:val="22"/>
          <w:szCs w:val="22"/>
        </w:rPr>
      </w:pPr>
    </w:p>
    <w:p w:rsidR="00946287" w:rsidRPr="009516B5" w:rsidRDefault="00946287" w:rsidP="00946287">
      <w:pPr>
        <w:jc w:val="both"/>
        <w:rPr>
          <w:rFonts w:ascii="Arial" w:hAnsi="Arial" w:cs="Arial"/>
          <w:sz w:val="22"/>
          <w:szCs w:val="22"/>
        </w:rPr>
      </w:pPr>
      <w:r w:rsidRPr="009516B5">
        <w:rPr>
          <w:rFonts w:ascii="Arial" w:hAnsi="Arial" w:cs="Arial"/>
          <w:sz w:val="22"/>
          <w:szCs w:val="22"/>
        </w:rPr>
        <w:t>Настоящим подтверждаю правильность, точность и достоверность указанных мной в настоящей заявке сведений, соответствие их требованиям локальных, правовых актов Общества, действующим нормативно-правовым актам.</w:t>
      </w:r>
    </w:p>
    <w:p w:rsidR="00946287" w:rsidRPr="009516B5" w:rsidRDefault="00946287" w:rsidP="00946287">
      <w:pPr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tbl>
      <w:tblPr>
        <w:tblW w:w="9606" w:type="dxa"/>
        <w:tblLook w:val="04A0" w:firstRow="1" w:lastRow="0" w:firstColumn="1" w:lastColumn="0" w:noHBand="0" w:noVBand="1"/>
      </w:tblPr>
      <w:tblGrid>
        <w:gridCol w:w="4503"/>
        <w:gridCol w:w="2126"/>
        <w:gridCol w:w="2977"/>
      </w:tblGrid>
      <w:tr w:rsidR="00946287" w:rsidRPr="009403EF" w:rsidTr="00832C6F">
        <w:tc>
          <w:tcPr>
            <w:tcW w:w="4503" w:type="dxa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color w:val="000000"/>
                <w:sz w:val="22"/>
                <w:szCs w:val="22"/>
                <w:lang w:eastAsia="en-US"/>
              </w:rPr>
            </w:pPr>
          </w:p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color w:val="000000"/>
                <w:sz w:val="22"/>
                <w:szCs w:val="22"/>
                <w:lang w:eastAsia="en-US"/>
              </w:rPr>
              <w:t>Инициатор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46287" w:rsidRPr="009403EF" w:rsidRDefault="00946287" w:rsidP="00832C6F">
            <w:pPr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color w:val="000000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color w:val="000000"/>
                <w:sz w:val="22"/>
                <w:szCs w:val="22"/>
                <w:lang w:eastAsia="en-US"/>
              </w:rPr>
              <w:t>/</w:t>
            </w:r>
          </w:p>
        </w:tc>
      </w:tr>
      <w:tr w:rsidR="00946287" w:rsidRPr="009403EF" w:rsidTr="00832C6F">
        <w:trPr>
          <w:trHeight w:val="324"/>
        </w:trPr>
        <w:tc>
          <w:tcPr>
            <w:tcW w:w="4503" w:type="dxa"/>
            <w:shd w:val="clear" w:color="auto" w:fill="auto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color w:val="000000"/>
                <w:sz w:val="22"/>
                <w:szCs w:val="22"/>
                <w:lang w:eastAsia="en-US"/>
              </w:rPr>
              <w:t>Руководитель подразделения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946287" w:rsidRPr="009403EF" w:rsidRDefault="00946287" w:rsidP="00832C6F">
            <w:pPr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946287" w:rsidRPr="009403EF" w:rsidRDefault="00946287" w:rsidP="00832C6F">
            <w:pPr>
              <w:jc w:val="both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9403EF">
              <w:rPr>
                <w:rFonts w:ascii="Arial" w:eastAsia="Calibri" w:hAnsi="Arial" w:cs="Arial"/>
                <w:sz w:val="22"/>
                <w:szCs w:val="22"/>
                <w:lang w:eastAsia="en-US"/>
              </w:rPr>
              <w:t>/</w:t>
            </w:r>
          </w:p>
        </w:tc>
      </w:tr>
    </w:tbl>
    <w:p w:rsidR="00946287" w:rsidRPr="009516B5" w:rsidRDefault="00946287" w:rsidP="00946287">
      <w:pPr>
        <w:spacing w:after="225"/>
        <w:jc w:val="both"/>
        <w:rPr>
          <w:rFonts w:ascii="Arial" w:hAnsi="Arial" w:cs="Arial"/>
          <w:sz w:val="22"/>
          <w:szCs w:val="22"/>
        </w:rPr>
      </w:pPr>
    </w:p>
    <w:p w:rsidR="00946287" w:rsidRPr="009516B5" w:rsidRDefault="00946287" w:rsidP="00946287">
      <w:pPr>
        <w:spacing w:after="225"/>
        <w:jc w:val="both"/>
        <w:rPr>
          <w:rFonts w:ascii="Arial" w:hAnsi="Arial" w:cs="Arial"/>
          <w:sz w:val="22"/>
          <w:szCs w:val="22"/>
        </w:rPr>
      </w:pPr>
      <w:r w:rsidRPr="009516B5">
        <w:rPr>
          <w:rFonts w:ascii="Arial" w:hAnsi="Arial" w:cs="Arial"/>
          <w:sz w:val="22"/>
          <w:szCs w:val="22"/>
        </w:rPr>
        <w:t>СОГЛАСОВАНО:</w:t>
      </w:r>
    </w:p>
    <w:p w:rsidR="00946287" w:rsidRPr="009516B5" w:rsidRDefault="00946287" w:rsidP="00946287">
      <w:pPr>
        <w:spacing w:after="225"/>
        <w:jc w:val="both"/>
        <w:rPr>
          <w:rFonts w:ascii="Arial" w:hAnsi="Arial" w:cs="Arial"/>
          <w:sz w:val="22"/>
          <w:szCs w:val="22"/>
        </w:rPr>
      </w:pPr>
      <w:r w:rsidRPr="009516B5">
        <w:rPr>
          <w:rFonts w:ascii="Arial" w:hAnsi="Arial" w:cs="Arial"/>
          <w:sz w:val="22"/>
          <w:szCs w:val="22"/>
        </w:rPr>
        <w:t>Технический директор/Главный технолог</w:t>
      </w:r>
    </w:p>
    <w:p w:rsidR="00946287" w:rsidRPr="009516B5" w:rsidRDefault="00946287" w:rsidP="00946287">
      <w:pPr>
        <w:spacing w:after="225"/>
        <w:jc w:val="both"/>
        <w:rPr>
          <w:rFonts w:ascii="Arial" w:hAnsi="Arial" w:cs="Arial"/>
          <w:sz w:val="22"/>
          <w:szCs w:val="22"/>
        </w:rPr>
      </w:pPr>
      <w:r w:rsidRPr="009516B5">
        <w:rPr>
          <w:rFonts w:ascii="Arial" w:hAnsi="Arial" w:cs="Arial"/>
          <w:sz w:val="22"/>
          <w:szCs w:val="22"/>
        </w:rPr>
        <w:t>Финансовый директор</w:t>
      </w:r>
    </w:p>
    <w:p w:rsidR="00946287" w:rsidRPr="009516B5" w:rsidRDefault="00946287" w:rsidP="00946287">
      <w:pPr>
        <w:spacing w:after="225"/>
        <w:jc w:val="both"/>
        <w:rPr>
          <w:rFonts w:ascii="Arial" w:hAnsi="Arial" w:cs="Arial"/>
          <w:sz w:val="22"/>
          <w:szCs w:val="22"/>
        </w:rPr>
      </w:pPr>
      <w:r w:rsidRPr="009516B5">
        <w:rPr>
          <w:rFonts w:ascii="Arial" w:hAnsi="Arial" w:cs="Arial"/>
          <w:sz w:val="22"/>
          <w:szCs w:val="22"/>
        </w:rPr>
        <w:t>Руководитель службы, в интересах</w:t>
      </w:r>
    </w:p>
    <w:p w:rsidR="00946287" w:rsidRPr="009516B5" w:rsidRDefault="00946287" w:rsidP="00946287">
      <w:pPr>
        <w:spacing w:after="225"/>
        <w:jc w:val="both"/>
        <w:rPr>
          <w:rFonts w:ascii="Arial" w:hAnsi="Arial" w:cs="Arial"/>
          <w:sz w:val="22"/>
          <w:szCs w:val="22"/>
        </w:rPr>
      </w:pPr>
      <w:r w:rsidRPr="009516B5">
        <w:rPr>
          <w:rFonts w:ascii="Arial" w:hAnsi="Arial" w:cs="Arial"/>
          <w:sz w:val="22"/>
          <w:szCs w:val="22"/>
        </w:rPr>
        <w:t>которой осуществляется закупка</w:t>
      </w:r>
    </w:p>
    <w:p w:rsidR="00946287" w:rsidRPr="009516B5" w:rsidRDefault="00946287" w:rsidP="00946287">
      <w:pPr>
        <w:spacing w:after="225"/>
        <w:ind w:left="1134"/>
        <w:jc w:val="both"/>
        <w:rPr>
          <w:rFonts w:ascii="Arial" w:hAnsi="Arial" w:cs="Arial"/>
          <w:sz w:val="22"/>
          <w:szCs w:val="22"/>
        </w:rPr>
      </w:pPr>
    </w:p>
    <w:p w:rsidR="00946287" w:rsidRPr="009516B5" w:rsidRDefault="00946287" w:rsidP="00946287">
      <w:pPr>
        <w:jc w:val="both"/>
        <w:rPr>
          <w:rFonts w:ascii="Arial" w:hAnsi="Arial" w:cs="Arial"/>
          <w:i/>
          <w:sz w:val="22"/>
          <w:szCs w:val="22"/>
        </w:rPr>
      </w:pPr>
      <w:r w:rsidRPr="009516B5">
        <w:rPr>
          <w:rFonts w:ascii="Arial" w:hAnsi="Arial" w:cs="Arial"/>
          <w:i/>
          <w:sz w:val="22"/>
          <w:szCs w:val="22"/>
          <w:u w:val="single"/>
        </w:rPr>
        <w:t>Примечание:</w:t>
      </w:r>
      <w:r w:rsidRPr="009516B5">
        <w:rPr>
          <w:rFonts w:ascii="Arial" w:hAnsi="Arial" w:cs="Arial"/>
          <w:i/>
          <w:sz w:val="22"/>
          <w:szCs w:val="22"/>
        </w:rPr>
        <w:t xml:space="preserve"> </w:t>
      </w:r>
    </w:p>
    <w:p w:rsidR="00946287" w:rsidRPr="009516B5" w:rsidRDefault="00946287" w:rsidP="00946287">
      <w:pPr>
        <w:jc w:val="both"/>
        <w:rPr>
          <w:rFonts w:ascii="Arial" w:hAnsi="Arial" w:cs="Arial"/>
          <w:i/>
          <w:sz w:val="22"/>
          <w:szCs w:val="22"/>
        </w:rPr>
      </w:pPr>
    </w:p>
    <w:p w:rsidR="00946287" w:rsidRPr="009516B5" w:rsidRDefault="00946287" w:rsidP="00946287">
      <w:pPr>
        <w:numPr>
          <w:ilvl w:val="0"/>
          <w:numId w:val="2"/>
        </w:numPr>
        <w:contextualSpacing/>
        <w:jc w:val="both"/>
        <w:rPr>
          <w:rFonts w:ascii="Arial" w:hAnsi="Arial" w:cs="Arial"/>
          <w:i/>
          <w:sz w:val="22"/>
          <w:szCs w:val="22"/>
        </w:rPr>
      </w:pPr>
      <w:r w:rsidRPr="009516B5">
        <w:rPr>
          <w:rFonts w:ascii="Arial" w:hAnsi="Arial" w:cs="Arial"/>
          <w:i/>
          <w:sz w:val="22"/>
          <w:szCs w:val="22"/>
        </w:rPr>
        <w:lastRenderedPageBreak/>
        <w:t xml:space="preserve">Все поля обязательны к заполнению. В случае, если Инициатор не предъявляет конкретного требования, то в соответствующем поле проставляется запись «Не предъявляется», «Не требуется»  или др. в зависимости от контекста.  </w:t>
      </w:r>
    </w:p>
    <w:p w:rsidR="00946287" w:rsidRPr="009516B5" w:rsidRDefault="00946287" w:rsidP="00946287">
      <w:pPr>
        <w:numPr>
          <w:ilvl w:val="0"/>
          <w:numId w:val="2"/>
        </w:numPr>
        <w:contextualSpacing/>
        <w:jc w:val="both"/>
        <w:rPr>
          <w:rFonts w:ascii="Arial" w:hAnsi="Arial" w:cs="Arial"/>
          <w:i/>
          <w:sz w:val="22"/>
          <w:szCs w:val="22"/>
        </w:rPr>
      </w:pPr>
      <w:r w:rsidRPr="009516B5">
        <w:rPr>
          <w:rFonts w:ascii="Arial" w:hAnsi="Arial" w:cs="Arial"/>
          <w:i/>
          <w:sz w:val="22"/>
          <w:szCs w:val="22"/>
        </w:rPr>
        <w:t xml:space="preserve"> К техническому заданию могут быть приложены чертежи, фото, иные документы для формирования полной картины закупки. </w:t>
      </w:r>
    </w:p>
    <w:p w:rsidR="00946287" w:rsidRPr="009516B5" w:rsidRDefault="00946287" w:rsidP="00946287">
      <w:pPr>
        <w:numPr>
          <w:ilvl w:val="0"/>
          <w:numId w:val="2"/>
        </w:numPr>
        <w:contextualSpacing/>
        <w:jc w:val="both"/>
        <w:rPr>
          <w:rFonts w:ascii="Arial" w:hAnsi="Arial" w:cs="Arial"/>
          <w:i/>
          <w:sz w:val="22"/>
          <w:szCs w:val="22"/>
        </w:rPr>
      </w:pPr>
      <w:r w:rsidRPr="009516B5">
        <w:rPr>
          <w:rFonts w:ascii="Arial" w:hAnsi="Arial" w:cs="Arial"/>
          <w:i/>
          <w:sz w:val="22"/>
          <w:szCs w:val="22"/>
        </w:rPr>
        <w:t xml:space="preserve">Требования инициатора закупки могут быть изменены в зависимости от закупаемой номенклатуры. В этом случае допускается внесение изменений в шаблон ТЗ. </w:t>
      </w:r>
    </w:p>
    <w:p w:rsidR="00946287" w:rsidRPr="009516B5" w:rsidRDefault="00946287" w:rsidP="00946287">
      <w:pPr>
        <w:numPr>
          <w:ilvl w:val="0"/>
          <w:numId w:val="2"/>
        </w:numPr>
        <w:contextualSpacing/>
        <w:jc w:val="both"/>
        <w:rPr>
          <w:rFonts w:ascii="Arial" w:hAnsi="Arial" w:cs="Arial"/>
          <w:i/>
          <w:sz w:val="22"/>
          <w:szCs w:val="22"/>
        </w:rPr>
      </w:pPr>
      <w:r w:rsidRPr="009516B5">
        <w:rPr>
          <w:rFonts w:ascii="Arial" w:hAnsi="Arial" w:cs="Arial"/>
          <w:i/>
          <w:sz w:val="22"/>
          <w:szCs w:val="22"/>
        </w:rPr>
        <w:t xml:space="preserve">При необходимости затребования у поставщиков дополнительной информации по специальной форме, расчетов, технико-экономических обоснований и пр. Инициатор прилагает форму для заполнения, которая становится неотъемлемой частью документации о закупке. </w:t>
      </w:r>
    </w:p>
    <w:p w:rsidR="00244657" w:rsidRDefault="00244657" w:rsidP="00244657">
      <w:pPr>
        <w:ind w:firstLine="708"/>
      </w:pPr>
    </w:p>
    <w:p w:rsidR="00244657" w:rsidRDefault="00244657" w:rsidP="00244657">
      <w:pPr>
        <w:ind w:firstLine="708"/>
      </w:pPr>
    </w:p>
    <w:p w:rsidR="00244657" w:rsidRDefault="00244657" w:rsidP="00244657">
      <w:pPr>
        <w:ind w:firstLine="708"/>
      </w:pPr>
    </w:p>
    <w:p w:rsidR="00244657" w:rsidRDefault="00244657" w:rsidP="00244657">
      <w:pPr>
        <w:ind w:firstLine="708"/>
      </w:pPr>
    </w:p>
    <w:p w:rsidR="0062626E" w:rsidRPr="00FD220F" w:rsidRDefault="0062626E" w:rsidP="00244657">
      <w:pPr>
        <w:ind w:firstLine="708"/>
        <w:jc w:val="right"/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Default="00F35C5F" w:rsidP="00244657">
      <w:pPr>
        <w:ind w:firstLine="708"/>
        <w:rPr>
          <w:noProof/>
        </w:rPr>
      </w:pPr>
    </w:p>
    <w:p w:rsidR="00F35C5F" w:rsidRPr="00F35C5F" w:rsidRDefault="00F35C5F" w:rsidP="00F35C5F">
      <w:pPr>
        <w:ind w:firstLine="708"/>
        <w:jc w:val="center"/>
        <w:rPr>
          <w:b/>
          <w:noProof/>
          <w:sz w:val="28"/>
        </w:rPr>
      </w:pPr>
      <w:r w:rsidRPr="00F35C5F">
        <w:rPr>
          <w:b/>
          <w:noProof/>
          <w:sz w:val="28"/>
        </w:rPr>
        <w:lastRenderedPageBreak/>
        <w:t>Приложение 1</w:t>
      </w:r>
    </w:p>
    <w:p w:rsidR="0062626E" w:rsidRDefault="00F35C5F" w:rsidP="00F35C5F">
      <w:r w:rsidRPr="00F35C5F">
        <w:rPr>
          <w:noProof/>
        </w:rPr>
        <w:drawing>
          <wp:inline distT="0" distB="0" distL="0" distR="0">
            <wp:extent cx="6299835" cy="8913326"/>
            <wp:effectExtent l="0" t="0" r="571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3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C5F" w:rsidRDefault="00F35C5F" w:rsidP="00F35C5F">
      <w:pPr>
        <w:rPr>
          <w:noProof/>
        </w:rPr>
      </w:pPr>
    </w:p>
    <w:p w:rsidR="00F35C5F" w:rsidRDefault="00F35C5F" w:rsidP="00F35C5F">
      <w:r w:rsidRPr="00F35C5F">
        <w:rPr>
          <w:noProof/>
        </w:rPr>
        <w:drawing>
          <wp:inline distT="0" distB="0" distL="0" distR="0">
            <wp:extent cx="6299835" cy="8913326"/>
            <wp:effectExtent l="0" t="0" r="571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3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749A" w:rsidRPr="00C60835" w:rsidRDefault="0083749A" w:rsidP="00F35C5F">
      <w:r w:rsidRPr="0083749A">
        <w:rPr>
          <w:noProof/>
        </w:rPr>
        <w:lastRenderedPageBreak/>
        <w:drawing>
          <wp:inline distT="0" distB="0" distL="0" distR="0">
            <wp:extent cx="6299835" cy="8913326"/>
            <wp:effectExtent l="0" t="0" r="571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3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749A" w:rsidRPr="00C60835" w:rsidSect="0062626E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7A94" w:rsidRDefault="00EE7A94" w:rsidP="00F35C5F">
      <w:r>
        <w:separator/>
      </w:r>
    </w:p>
  </w:endnote>
  <w:endnote w:type="continuationSeparator" w:id="0">
    <w:p w:rsidR="00EE7A94" w:rsidRDefault="00EE7A94" w:rsidP="00F35C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7A94" w:rsidRDefault="00EE7A94" w:rsidP="00F35C5F">
      <w:r>
        <w:separator/>
      </w:r>
    </w:p>
  </w:footnote>
  <w:footnote w:type="continuationSeparator" w:id="0">
    <w:p w:rsidR="00EE7A94" w:rsidRDefault="00EE7A94" w:rsidP="00F35C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8F3268"/>
    <w:multiLevelType w:val="hybridMultilevel"/>
    <w:tmpl w:val="4D74AD6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2BD0A0C"/>
    <w:multiLevelType w:val="hybridMultilevel"/>
    <w:tmpl w:val="1902AD0C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color w:val="1F497D"/>
      </w:rPr>
    </w:lvl>
    <w:lvl w:ilvl="1" w:tplc="04190019">
      <w:start w:val="1"/>
      <w:numFmt w:val="decimal"/>
      <w:lvlText w:val="%2."/>
      <w:lvlJc w:val="left"/>
      <w:pPr>
        <w:tabs>
          <w:tab w:val="num" w:pos="1788"/>
        </w:tabs>
        <w:ind w:left="1788" w:hanging="360"/>
      </w:pPr>
    </w:lvl>
    <w:lvl w:ilvl="2" w:tplc="0419001B">
      <w:start w:val="1"/>
      <w:numFmt w:val="decimal"/>
      <w:lvlText w:val="%3."/>
      <w:lvlJc w:val="left"/>
      <w:pPr>
        <w:tabs>
          <w:tab w:val="num" w:pos="2508"/>
        </w:tabs>
        <w:ind w:left="2508" w:hanging="360"/>
      </w:p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>
      <w:start w:val="1"/>
      <w:numFmt w:val="decimal"/>
      <w:lvlText w:val="%5."/>
      <w:lvlJc w:val="left"/>
      <w:pPr>
        <w:tabs>
          <w:tab w:val="num" w:pos="3948"/>
        </w:tabs>
        <w:ind w:left="3948" w:hanging="360"/>
      </w:pPr>
    </w:lvl>
    <w:lvl w:ilvl="5" w:tplc="0419001B">
      <w:start w:val="1"/>
      <w:numFmt w:val="decimal"/>
      <w:lvlText w:val="%6."/>
      <w:lvlJc w:val="left"/>
      <w:pPr>
        <w:tabs>
          <w:tab w:val="num" w:pos="4668"/>
        </w:tabs>
        <w:ind w:left="4668" w:hanging="360"/>
      </w:p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>
      <w:start w:val="1"/>
      <w:numFmt w:val="decimal"/>
      <w:lvlText w:val="%8."/>
      <w:lvlJc w:val="left"/>
      <w:pPr>
        <w:tabs>
          <w:tab w:val="num" w:pos="6108"/>
        </w:tabs>
        <w:ind w:left="6108" w:hanging="360"/>
      </w:pPr>
    </w:lvl>
    <w:lvl w:ilvl="8" w:tplc="0419001B">
      <w:start w:val="1"/>
      <w:numFmt w:val="decimal"/>
      <w:lvlText w:val="%9."/>
      <w:lvlJc w:val="left"/>
      <w:pPr>
        <w:tabs>
          <w:tab w:val="num" w:pos="6828"/>
        </w:tabs>
        <w:ind w:left="6828" w:hanging="360"/>
      </w:pPr>
    </w:lvl>
  </w:abstractNum>
  <w:abstractNum w:abstractNumId="2" w15:restartNumberingAfterBreak="0">
    <w:nsid w:val="2D3C0405"/>
    <w:multiLevelType w:val="hybridMultilevel"/>
    <w:tmpl w:val="D520A8A8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D897E73"/>
    <w:multiLevelType w:val="hybridMultilevel"/>
    <w:tmpl w:val="22E408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5D308C"/>
    <w:multiLevelType w:val="hybridMultilevel"/>
    <w:tmpl w:val="4C20C9F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F301D84"/>
    <w:multiLevelType w:val="hybridMultilevel"/>
    <w:tmpl w:val="813A1838"/>
    <w:lvl w:ilvl="0" w:tplc="C3C036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5"/>
  </w:num>
  <w:num w:numId="4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287"/>
    <w:rsid w:val="00093F09"/>
    <w:rsid w:val="001374B7"/>
    <w:rsid w:val="0022146D"/>
    <w:rsid w:val="00244657"/>
    <w:rsid w:val="004159E5"/>
    <w:rsid w:val="004D4D3B"/>
    <w:rsid w:val="00503E92"/>
    <w:rsid w:val="00521F02"/>
    <w:rsid w:val="00601A3C"/>
    <w:rsid w:val="0062626E"/>
    <w:rsid w:val="006649DD"/>
    <w:rsid w:val="006B2D66"/>
    <w:rsid w:val="006F57D9"/>
    <w:rsid w:val="00736374"/>
    <w:rsid w:val="00774D26"/>
    <w:rsid w:val="007D7D62"/>
    <w:rsid w:val="007E0DE4"/>
    <w:rsid w:val="007E13D3"/>
    <w:rsid w:val="0083749A"/>
    <w:rsid w:val="00840AE4"/>
    <w:rsid w:val="008B4CC9"/>
    <w:rsid w:val="00902A75"/>
    <w:rsid w:val="00946287"/>
    <w:rsid w:val="009904CF"/>
    <w:rsid w:val="0099388A"/>
    <w:rsid w:val="00A01DB5"/>
    <w:rsid w:val="00A44F57"/>
    <w:rsid w:val="00A765BC"/>
    <w:rsid w:val="00A82631"/>
    <w:rsid w:val="00AB1623"/>
    <w:rsid w:val="00B75AF9"/>
    <w:rsid w:val="00BF1E33"/>
    <w:rsid w:val="00C2698F"/>
    <w:rsid w:val="00C60835"/>
    <w:rsid w:val="00C62F79"/>
    <w:rsid w:val="00CB4429"/>
    <w:rsid w:val="00CE3CA9"/>
    <w:rsid w:val="00D348A5"/>
    <w:rsid w:val="00E444CA"/>
    <w:rsid w:val="00EC58A2"/>
    <w:rsid w:val="00EE7A94"/>
    <w:rsid w:val="00EF7363"/>
    <w:rsid w:val="00F35C5F"/>
    <w:rsid w:val="00F73939"/>
    <w:rsid w:val="00FB5CF5"/>
    <w:rsid w:val="00FD2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5D36486-3EE7-4EAF-9134-D6F5451D40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4628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946287"/>
    <w:pPr>
      <w:keepNext/>
      <w:ind w:firstLine="709"/>
      <w:outlineLvl w:val="0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946287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FB5CF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B5CF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B5CF5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itemtext">
    <w:name w:val="itemtext"/>
    <w:basedOn w:val="a0"/>
    <w:rsid w:val="00774D26"/>
  </w:style>
  <w:style w:type="paragraph" w:styleId="a6">
    <w:name w:val="header"/>
    <w:basedOn w:val="a"/>
    <w:link w:val="a7"/>
    <w:uiPriority w:val="99"/>
    <w:unhideWhenUsed/>
    <w:rsid w:val="00F35C5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F35C5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F35C5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35C5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147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15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47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1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669</Words>
  <Characters>3815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Римера</Company>
  <LinksUpToDate>false</LinksUpToDate>
  <CharactersWithSpaces>4476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Тихонова Наталья Никандровна</dc:creator>
  <cp:lastModifiedBy>Гарифуллина Татьяна Александровна</cp:lastModifiedBy>
  <cp:revision>3</cp:revision>
  <cp:lastPrinted>2015-11-13T05:32:00Z</cp:lastPrinted>
  <dcterms:created xsi:type="dcterms:W3CDTF">2019-06-10T06:59:00Z</dcterms:created>
  <dcterms:modified xsi:type="dcterms:W3CDTF">2019-06-10T07:01:00Z</dcterms:modified>
</cp:coreProperties>
</file>