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3943A2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276A6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943A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Default="00A34CC7" w:rsidP="00A34CC7">
      <w:pPr>
        <w:rPr>
          <w:color w:val="1F497D"/>
        </w:rPr>
      </w:pP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Базовое шасси УРАЛ 4320-1911-60Е5 в количестве 1 ед.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ЭК Евро-5;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ЯМЗ-65674, 230 л.с.;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Колесная формула 6х6;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Топливный бак 300л с левой стороны по ходу движения;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Ошиновка односкатная;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Размер ошиновки: 1200х500х508 или аналог;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Кабина водителя капотная, трехместная со спальным местом;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Отопитель и кондиционер в кабине водителя;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Жидкостный подогреватель двигателя Webasto, дополнительный отопитель кабины;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Сиденья водителя и пассажира оборудованы ремнями безопасности;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Электрооборудование шасси 24 В, две аккумуляторные батареи по 190 Ач;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Топливная система ДВС (включая технологическое оборудование) оборудована: системой учета расхода топлива Aguametro Contoil серии VZO (соответствующего диапазона расходов) или аналогичных с погрешностью измерения не хуже +-1%, системой подогрева дизельного топлива в зимний период и обеспечивать снижение его вязкости (повышение текучести), предотвращать парафинизацию в ответственных узлах топливной магистрали;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Комплект ЗИП шасси;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Набор слесарного инструмента;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 xml:space="preserve">•         </w:t>
      </w:r>
      <w:r>
        <w:rPr>
          <w:rFonts w:ascii="Arial" w:eastAsiaTheme="minorHAnsi" w:hAnsi="Arial" w:cs="Arial"/>
          <w:lang w:eastAsia="en-US"/>
        </w:rPr>
        <w:t xml:space="preserve">Цвет кабины </w:t>
      </w:r>
      <w:r w:rsidR="00942454">
        <w:rPr>
          <w:rFonts w:ascii="Arial" w:eastAsiaTheme="minorHAnsi" w:hAnsi="Arial" w:cs="Arial"/>
          <w:lang w:eastAsia="en-US"/>
        </w:rPr>
        <w:t>белый</w:t>
      </w:r>
      <w:bookmarkStart w:id="0" w:name="_GoBack"/>
      <w:bookmarkEnd w:id="0"/>
      <w:r w:rsidRPr="005F26E2">
        <w:rPr>
          <w:rFonts w:ascii="Arial" w:eastAsiaTheme="minorHAnsi" w:hAnsi="Arial" w:cs="Arial"/>
          <w:lang w:eastAsia="en-US"/>
        </w:rPr>
        <w:t>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 xml:space="preserve">•         </w:t>
      </w:r>
      <w:r w:rsidRPr="005F26E2">
        <w:rPr>
          <w:rFonts w:ascii="Arial" w:eastAsiaTheme="minorHAnsi" w:hAnsi="Arial" w:cs="Arial"/>
          <w:b/>
          <w:lang w:eastAsia="en-US"/>
        </w:rPr>
        <w:t>ПТС (полная масса не менее 14 000 кг</w:t>
      </w:r>
      <w:r w:rsidRPr="005F26E2">
        <w:rPr>
          <w:rFonts w:ascii="Arial" w:eastAsiaTheme="minorHAnsi" w:hAnsi="Arial" w:cs="Arial"/>
          <w:lang w:eastAsia="en-US"/>
        </w:rPr>
        <w:t>);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Боковые и заднее защитные устройства (противоподкатные упоры);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ДЗК вертикально за кабиной;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         КОМ с установленным гидронасосом. Отбор мощности не должен быть зависим от передач КПП.</w:t>
      </w:r>
    </w:p>
    <w:p w:rsidR="005F26E2" w:rsidRPr="005F26E2" w:rsidRDefault="005F26E2" w:rsidP="005F26E2">
      <w:pPr>
        <w:ind w:firstLine="738"/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Характеристики устанавливаемого гидронасоса:</w:t>
      </w:r>
    </w:p>
    <w:p w:rsidR="005F26E2" w:rsidRPr="005F26E2" w:rsidRDefault="005F26E2" w:rsidP="005F26E2">
      <w:pPr>
        <w:numPr>
          <w:ilvl w:val="0"/>
          <w:numId w:val="24"/>
        </w:numPr>
        <w:spacing w:after="200" w:line="276" w:lineRule="auto"/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производительность – 6 л/мин;</w:t>
      </w:r>
    </w:p>
    <w:p w:rsidR="005F26E2" w:rsidRPr="005F26E2" w:rsidRDefault="005F26E2" w:rsidP="005F26E2">
      <w:pPr>
        <w:numPr>
          <w:ilvl w:val="0"/>
          <w:numId w:val="24"/>
        </w:numPr>
        <w:spacing w:after="200" w:line="276" w:lineRule="auto"/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рабочее давление – 20 МПа.</w:t>
      </w:r>
    </w:p>
    <w:p w:rsidR="005F26E2" w:rsidRPr="005F26E2" w:rsidRDefault="005F26E2" w:rsidP="005F26E2">
      <w:pPr>
        <w:ind w:left="708"/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Отбор мощности осуществляется на стоянке при частоте вращения вала двигателя 1100…1200 об/мин.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  <w:r w:rsidRPr="005F26E2">
        <w:rPr>
          <w:rFonts w:ascii="Arial" w:eastAsiaTheme="minorHAnsi" w:hAnsi="Arial" w:cs="Arial"/>
          <w:lang w:eastAsia="en-US"/>
        </w:rPr>
        <w:t>•</w:t>
      </w:r>
      <w:r>
        <w:rPr>
          <w:rFonts w:ascii="Arial" w:eastAsiaTheme="minorHAnsi" w:hAnsi="Arial" w:cs="Arial"/>
          <w:lang w:eastAsia="en-US"/>
        </w:rPr>
        <w:t xml:space="preserve">     </w:t>
      </w:r>
      <w:r w:rsidR="00EC745D">
        <w:rPr>
          <w:rFonts w:ascii="Arial" w:hAnsi="Arial" w:cs="Arial"/>
        </w:rPr>
        <w:t>Поставка согласно согласованного сторонами ГЧ</w:t>
      </w:r>
      <w:r w:rsidRPr="00FA47EF">
        <w:rPr>
          <w:rFonts w:ascii="Arial" w:hAnsi="Arial" w:cs="Arial"/>
        </w:rPr>
        <w:t>.</w:t>
      </w:r>
      <w:r>
        <w:rPr>
          <w:rFonts w:ascii="Arial" w:eastAsiaTheme="minorHAnsi" w:hAnsi="Arial" w:cs="Arial"/>
          <w:lang w:eastAsia="en-US"/>
        </w:rPr>
        <w:t xml:space="preserve">    </w:t>
      </w:r>
    </w:p>
    <w:p w:rsidR="005F26E2" w:rsidRPr="005F26E2" w:rsidRDefault="005F26E2" w:rsidP="005F26E2">
      <w:pPr>
        <w:rPr>
          <w:rFonts w:ascii="Arial" w:eastAsiaTheme="minorHAnsi" w:hAnsi="Arial" w:cs="Arial"/>
          <w:lang w:eastAsia="en-US"/>
        </w:rPr>
      </w:pP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 xml:space="preserve">         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 xml:space="preserve">         </w:t>
      </w:r>
    </w:p>
    <w:p w:rsidR="003C0CE1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 xml:space="preserve">        </w:t>
      </w:r>
    </w:p>
    <w:p w:rsidR="00FA47EF" w:rsidRDefault="003C0CE1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3C0CE1">
        <w:rPr>
          <w:rFonts w:ascii="Arial" w:hAnsi="Arial" w:cs="Arial"/>
          <w:sz w:val="24"/>
          <w:szCs w:val="24"/>
        </w:rPr>
        <w:t xml:space="preserve"> </w:t>
      </w:r>
    </w:p>
    <w:p w:rsidR="003C0CE1" w:rsidRPr="00FA47EF" w:rsidRDefault="003C0CE1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</w:p>
    <w:p w:rsidR="00FA47EF" w:rsidRPr="00AB141D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C0CE1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70263B"/>
    <w:rsid w:val="0074143D"/>
    <w:rsid w:val="007C1BCF"/>
    <w:rsid w:val="007E13D3"/>
    <w:rsid w:val="007E1612"/>
    <w:rsid w:val="008B1B0E"/>
    <w:rsid w:val="00913FBF"/>
    <w:rsid w:val="00942454"/>
    <w:rsid w:val="0094481F"/>
    <w:rsid w:val="00A01DB5"/>
    <w:rsid w:val="00A34CC7"/>
    <w:rsid w:val="00A609BE"/>
    <w:rsid w:val="00AB141D"/>
    <w:rsid w:val="00AB5490"/>
    <w:rsid w:val="00AD7A67"/>
    <w:rsid w:val="00B22BA9"/>
    <w:rsid w:val="00B42CFD"/>
    <w:rsid w:val="00B45AB3"/>
    <w:rsid w:val="00BB29A3"/>
    <w:rsid w:val="00BE5EFA"/>
    <w:rsid w:val="00C14267"/>
    <w:rsid w:val="00C41AAB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EC745D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70</cp:revision>
  <cp:lastPrinted>2018-05-15T06:44:00Z</cp:lastPrinted>
  <dcterms:created xsi:type="dcterms:W3CDTF">2017-11-16T11:52:00Z</dcterms:created>
  <dcterms:modified xsi:type="dcterms:W3CDTF">2018-11-28T12:44:00Z</dcterms:modified>
</cp:coreProperties>
</file>