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4" w:rsidRPr="00E45AE4" w:rsidRDefault="00E45AE4" w:rsidP="00E45AE4">
      <w:pPr>
        <w:shd w:val="clear" w:color="auto" w:fill="FFFFFF"/>
        <w:spacing w:line="240" w:lineRule="auto"/>
        <w:outlineLvl w:val="0"/>
        <w:rPr>
          <w:rFonts w:ascii="Arial" w:hAnsi="Arial" w:cs="Arial"/>
          <w:color w:val="182D88"/>
          <w:kern w:val="36"/>
          <w:sz w:val="42"/>
          <w:szCs w:val="42"/>
        </w:rPr>
      </w:pPr>
      <w:r w:rsidRPr="00E45AE4">
        <w:rPr>
          <w:rFonts w:ascii="Arial" w:hAnsi="Arial" w:cs="Arial"/>
          <w:color w:val="182D88"/>
          <w:kern w:val="36"/>
          <w:sz w:val="42"/>
          <w:szCs w:val="42"/>
        </w:rPr>
        <w:t>Нормативные документы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7065"/>
        <w:gridCol w:w="2883"/>
      </w:tblGrid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№ </w:t>
            </w:r>
            <w:proofErr w:type="gramStart"/>
            <w:r w:rsidRPr="00E45AE4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E45AE4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Наименование нормативного документа*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Источник опубликования первоначальной редакции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Гражданский кодекс Российской Федерации, ч. 2, Глава 30, §6 «Энергоснабжение»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Федеральный закон от 26.03.2003 №35-ФЗ «Об электроэнергетике»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"Собрание законодательства РФ", 31.03.2003, № 13, ст. 1177 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proofErr w:type="gramStart"/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РФ от 27.12.2004 № 861 </w:t>
            </w:r>
            <w:r w:rsidRPr="00E45AE4">
              <w:rPr>
                <w:rFonts w:ascii="Arial" w:hAnsi="Arial" w:cs="Arial"/>
                <w:color w:val="333333"/>
              </w:rPr>
              <w:br/>
              <w:t xml:space="preserve"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E45AE4">
              <w:rPr>
                <w:rFonts w:ascii="Arial" w:hAnsi="Arial" w:cs="Arial"/>
                <w:color w:val="333333"/>
              </w:rPr>
              <w:t>энергопринимающих</w:t>
            </w:r>
            <w:proofErr w:type="spellEnd"/>
            <w:r w:rsidRPr="00E45AE4">
              <w:rPr>
                <w:rFonts w:ascii="Arial" w:hAnsi="Arial" w:cs="Arial"/>
                <w:color w:val="333333"/>
              </w:rPr>
              <w:t xml:space="preserve"> устройств потребителей электрической энергии, объектов по</w:t>
            </w:r>
            <w:proofErr w:type="gramEnd"/>
            <w:r w:rsidRPr="00E45AE4">
              <w:rPr>
                <w:rFonts w:ascii="Arial" w:hAnsi="Arial" w:cs="Arial"/>
                <w:color w:val="333333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</w:t>
            </w:r>
            <w:r w:rsidRPr="00E45AE4">
              <w:rPr>
                <w:rFonts w:ascii="Arial" w:hAnsi="Arial" w:cs="Arial"/>
                <w:color w:val="333333"/>
              </w:rPr>
              <w:br/>
              <w:t>(с изм. в редакции ПП РФ от 10.02.2014 №95)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"Собрание законодательства РФ", 27.12.2004, № 52 (часть 2), ст. 5525 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РФ от 04.05.2012 № 442 </w:t>
            </w:r>
            <w:r w:rsidRPr="00E45AE4">
              <w:rPr>
                <w:rFonts w:ascii="Arial" w:hAnsi="Arial" w:cs="Arial"/>
                <w:color w:val="333333"/>
              </w:rPr>
              <w:br/>
              <w:t xml:space="preserve">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</w:t>
            </w:r>
            <w:proofErr w:type="spellStart"/>
            <w:r w:rsidRPr="00E45AE4">
              <w:rPr>
                <w:rFonts w:ascii="Arial" w:hAnsi="Arial" w:cs="Arial"/>
                <w:color w:val="333333"/>
              </w:rPr>
              <w:t>изм</w:t>
            </w:r>
            <w:proofErr w:type="spellEnd"/>
            <w:r w:rsidRPr="00E45AE4">
              <w:rPr>
                <w:rFonts w:ascii="Arial" w:hAnsi="Arial" w:cs="Arial"/>
                <w:color w:val="333333"/>
              </w:rPr>
              <w:t>, в редакции ПП РФ от 10.02.2014 №95)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РФ", 04.06.2012, N 23, ст. 3008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proofErr w:type="gramStart"/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РФ от 29.12.2011 № 1178 (ред. от 07.03.2014) </w:t>
            </w:r>
            <w:r w:rsidRPr="00E45AE4">
              <w:rPr>
                <w:rFonts w:ascii="Arial" w:hAnsi="Arial" w:cs="Arial"/>
                <w:color w:val="333333"/>
              </w:rPr>
              <w:br/>
              <w:t xml:space="preserve">"О ценообразовании в области регулируемых цен (тарифов) в электроэнергетике" </w:t>
            </w:r>
            <w:r w:rsidRPr="00E45AE4">
              <w:rPr>
                <w:rFonts w:ascii="Arial" w:hAnsi="Arial" w:cs="Arial"/>
                <w:color w:val="333333"/>
              </w:rPr>
              <w:br/>
      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электроэнергетике").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РФ", 23.01.2012, № 4, ст. 504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РФ", 23.01.2012, № 4, ст. 282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</w:rPr>
              <w:t>ПРИКАЗ Министерства энергетики РФ от 15 апреля 2014 года N 186 «О Единых стандартах качества обслуживания сетевыми организациями потребителей услуг сетевых организаций (с изменениями на 6 апреля 2015 года)»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</w:rPr>
              <w:t>Российская газета, N 175, 06.08.2014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9038CA" w:rsidP="00E45A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Приказ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Ростехнадзора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от 17.04.08 №212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«Об утверждении Порядка организации работ по выдаче разрешений на допуск в эксплуатацию энергоустановок» 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38CA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55D15" w:rsidP="00E45A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Федеральный закон от 23.11.2009 №261-ФЗ </w:t>
            </w:r>
            <w:r w:rsidR="009038CA">
              <w:rPr>
                <w:rFonts w:ascii="Arial" w:hAnsi="Arial" w:cs="Arial"/>
                <w:color w:val="000000"/>
                <w:sz w:val="21"/>
                <w:szCs w:val="21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</w:t>
            </w:r>
            <w:r w:rsidR="009038C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российской федерации»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038CA" w:rsidP="00E45A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38CA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55D15" w:rsidP="00955D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Приказ Минэнерго РФ от 13.01.03 №6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«Об утверждении Правил технической эксплуатации электроустановок потребителей»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038CA" w:rsidP="00E45A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38CA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55D15" w:rsidP="00E45A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Приказ министерства труда и социальной защиты РФ от 23.07.2013 №328н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«Об утверждении Правил по охране труда при эксплуатации электроустановок»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038CA" w:rsidP="00E45A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38CA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Default="00955D15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55D15" w:rsidP="00E45A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Правила устройства электроустановок (ПУЭ)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038CA" w:rsidRPr="00E45AE4" w:rsidRDefault="009038CA" w:rsidP="00E45A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35E1" w:rsidRPr="00E45AE4" w:rsidRDefault="00E45AE4">
      <w:r w:rsidRPr="00E45AE4">
        <w:rPr>
          <w:rFonts w:ascii="Arial" w:hAnsi="Arial" w:cs="Arial"/>
          <w:color w:val="000000"/>
        </w:rPr>
        <w:t>* В</w:t>
      </w:r>
      <w:bookmarkStart w:id="0" w:name="_GoBack"/>
      <w:bookmarkEnd w:id="0"/>
      <w:r w:rsidRPr="00E45AE4">
        <w:rPr>
          <w:rFonts w:ascii="Arial" w:hAnsi="Arial" w:cs="Arial"/>
          <w:color w:val="000000"/>
        </w:rPr>
        <w:t>се вышеуказанные нормативные документы применяются в последней действующей редакции</w:t>
      </w:r>
    </w:p>
    <w:sectPr w:rsidR="004735E1" w:rsidRPr="00E45AE4" w:rsidSect="00E45AE4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77"/>
    <w:rsid w:val="00325E77"/>
    <w:rsid w:val="004735E1"/>
    <w:rsid w:val="009038CA"/>
    <w:rsid w:val="00955D15"/>
    <w:rsid w:val="00D95056"/>
    <w:rsid w:val="00E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4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Андрей Сергеевич</dc:creator>
  <cp:lastModifiedBy>Кашин Андрей Сергеевич</cp:lastModifiedBy>
  <cp:revision>2</cp:revision>
  <dcterms:created xsi:type="dcterms:W3CDTF">2016-03-31T12:47:00Z</dcterms:created>
  <dcterms:modified xsi:type="dcterms:W3CDTF">2016-03-31T12:47:00Z</dcterms:modified>
</cp:coreProperties>
</file>